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26" w:rsidRPr="00045ABC" w:rsidRDefault="00382F26" w:rsidP="00045ABC">
      <w:pPr>
        <w:spacing w:line="240" w:lineRule="auto"/>
        <w:rPr>
          <w:rFonts w:ascii="Times New Roman" w:hAnsi="Times New Roman" w:cs="Times New Roman"/>
          <w:b/>
          <w:sz w:val="24"/>
          <w:szCs w:val="24"/>
        </w:rPr>
      </w:pPr>
      <w:bookmarkStart w:id="0" w:name="_GoBack"/>
      <w:bookmarkEnd w:id="0"/>
      <w:r w:rsidRPr="00045ABC">
        <w:rPr>
          <w:rFonts w:ascii="Times New Roman" w:hAnsi="Times New Roman" w:cs="Times New Roman"/>
          <w:b/>
          <w:sz w:val="24"/>
          <w:szCs w:val="24"/>
        </w:rPr>
        <w:t xml:space="preserve">Project Title: </w:t>
      </w:r>
      <w:r w:rsidRPr="00045ABC">
        <w:rPr>
          <w:rFonts w:ascii="Times New Roman" w:hAnsi="Times New Roman" w:cs="Times New Roman"/>
          <w:sz w:val="24"/>
          <w:szCs w:val="24"/>
        </w:rPr>
        <w:t>Effects of incorporating red meat into a Mediterranean-style dietary pattern on cardiomet</w:t>
      </w:r>
      <w:r>
        <w:rPr>
          <w:rFonts w:ascii="Times New Roman" w:hAnsi="Times New Roman" w:cs="Times New Roman"/>
          <w:sz w:val="24"/>
          <w:szCs w:val="24"/>
        </w:rPr>
        <w:t>abolic and emotional well-being</w:t>
      </w:r>
    </w:p>
    <w:p w:rsidR="00382F26" w:rsidRPr="00045ABC" w:rsidRDefault="00382F26" w:rsidP="00045ABC">
      <w:pPr>
        <w:spacing w:line="240" w:lineRule="auto"/>
        <w:rPr>
          <w:rFonts w:ascii="Times New Roman" w:hAnsi="Times New Roman" w:cs="Times New Roman"/>
          <w:b/>
          <w:sz w:val="24"/>
          <w:szCs w:val="24"/>
        </w:rPr>
      </w:pPr>
      <w:r w:rsidRPr="00045ABC">
        <w:rPr>
          <w:rFonts w:ascii="Times New Roman" w:hAnsi="Times New Roman" w:cs="Times New Roman"/>
          <w:b/>
          <w:sz w:val="24"/>
          <w:szCs w:val="24"/>
        </w:rPr>
        <w:t xml:space="preserve">NPB project identification number: </w:t>
      </w:r>
      <w:r w:rsidRPr="00045ABC">
        <w:rPr>
          <w:rFonts w:ascii="Times New Roman" w:hAnsi="Times New Roman" w:cs="Times New Roman"/>
          <w:sz w:val="24"/>
          <w:szCs w:val="24"/>
        </w:rPr>
        <w:t>15-080</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b/>
          <w:sz w:val="24"/>
          <w:szCs w:val="24"/>
        </w:rPr>
        <w:t xml:space="preserve">Principal Investigator:  </w:t>
      </w:r>
      <w:r w:rsidRPr="00045ABC">
        <w:rPr>
          <w:rFonts w:ascii="Times New Roman" w:hAnsi="Times New Roman" w:cs="Times New Roman"/>
          <w:sz w:val="24"/>
          <w:szCs w:val="24"/>
        </w:rPr>
        <w:t>Wayne Campbell, PhD</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b/>
          <w:sz w:val="24"/>
          <w:szCs w:val="24"/>
        </w:rPr>
        <w:t xml:space="preserve">Institution: </w:t>
      </w:r>
      <w:r w:rsidRPr="00045ABC">
        <w:rPr>
          <w:rFonts w:ascii="Times New Roman" w:hAnsi="Times New Roman" w:cs="Times New Roman"/>
          <w:sz w:val="24"/>
          <w:szCs w:val="24"/>
        </w:rPr>
        <w:t xml:space="preserve">Purdue University </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b/>
          <w:sz w:val="24"/>
          <w:szCs w:val="24"/>
        </w:rPr>
        <w:t xml:space="preserve">Date Report Submitted: </w:t>
      </w:r>
      <w:r w:rsidR="006A4061" w:rsidRPr="006A4061">
        <w:rPr>
          <w:rFonts w:ascii="Times New Roman" w:hAnsi="Times New Roman" w:cs="Times New Roman"/>
          <w:sz w:val="24"/>
          <w:szCs w:val="24"/>
        </w:rPr>
        <w:t>July 31</w:t>
      </w:r>
      <w:r w:rsidRPr="006A4061">
        <w:rPr>
          <w:rFonts w:ascii="Times New Roman" w:hAnsi="Times New Roman" w:cs="Times New Roman"/>
          <w:sz w:val="24"/>
          <w:szCs w:val="24"/>
        </w:rPr>
        <w:t>,</w:t>
      </w:r>
      <w:r w:rsidRPr="00045ABC">
        <w:rPr>
          <w:rFonts w:ascii="Times New Roman" w:hAnsi="Times New Roman" w:cs="Times New Roman"/>
          <w:sz w:val="24"/>
          <w:szCs w:val="24"/>
        </w:rPr>
        <w:t xml:space="preserve"> 2017</w:t>
      </w:r>
    </w:p>
    <w:p w:rsidR="00382F26" w:rsidRDefault="00382F26">
      <w:pPr>
        <w:rPr>
          <w:rFonts w:ascii="Times New Roman" w:hAnsi="Times New Roman" w:cs="Times New Roman"/>
          <w:b/>
          <w:sz w:val="24"/>
          <w:szCs w:val="24"/>
        </w:rPr>
      </w:pPr>
      <w:r>
        <w:rPr>
          <w:rFonts w:ascii="Times New Roman" w:hAnsi="Times New Roman" w:cs="Times New Roman"/>
          <w:b/>
          <w:sz w:val="24"/>
          <w:szCs w:val="24"/>
        </w:rPr>
        <w:br w:type="page"/>
      </w:r>
    </w:p>
    <w:p w:rsidR="00382F26" w:rsidRPr="00045ABC" w:rsidRDefault="00382F26" w:rsidP="00045ABC">
      <w:pPr>
        <w:spacing w:after="120" w:line="240" w:lineRule="auto"/>
        <w:contextualSpacing/>
        <w:rPr>
          <w:rFonts w:ascii="Times New Roman" w:hAnsi="Times New Roman" w:cs="Times New Roman"/>
          <w:sz w:val="24"/>
          <w:szCs w:val="24"/>
        </w:rPr>
      </w:pPr>
      <w:r w:rsidRPr="00045ABC">
        <w:rPr>
          <w:rFonts w:ascii="Times New Roman" w:hAnsi="Times New Roman" w:cs="Times New Roman"/>
          <w:b/>
          <w:sz w:val="24"/>
          <w:szCs w:val="24"/>
        </w:rPr>
        <w:lastRenderedPageBreak/>
        <w:t xml:space="preserve">Industry Summary: </w:t>
      </w:r>
      <w:r w:rsidRPr="00045ABC">
        <w:rPr>
          <w:rFonts w:ascii="Times New Roman" w:hAnsi="Times New Roman" w:cs="Times New Roman"/>
          <w:sz w:val="24"/>
          <w:szCs w:val="24"/>
        </w:rPr>
        <w:t>The Mediterranean-style eating pattern (Med Pattern)</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is consistently associated with decreased chronic disease risk </w:t>
      </w:r>
      <w:r w:rsidRPr="00045ABC">
        <w:rPr>
          <w:rFonts w:ascii="Times New Roman" w:hAnsi="Times New Roman" w:cs="Times New Roman"/>
          <w:noProof/>
          <w:sz w:val="24"/>
          <w:szCs w:val="24"/>
        </w:rPr>
        <w:t>(1-3)</w:t>
      </w:r>
      <w:r w:rsidRPr="00045ABC">
        <w:rPr>
          <w:rFonts w:ascii="Times New Roman" w:hAnsi="Times New Roman" w:cs="Times New Roman"/>
          <w:sz w:val="24"/>
          <w:szCs w:val="24"/>
        </w:rPr>
        <w:t xml:space="preserve"> with emerging evidence suggesting improved quality of life </w:t>
      </w:r>
      <w:r w:rsidRPr="00045ABC">
        <w:rPr>
          <w:rFonts w:ascii="Times New Roman" w:hAnsi="Times New Roman" w:cs="Times New Roman"/>
          <w:noProof/>
          <w:sz w:val="24"/>
          <w:szCs w:val="24"/>
        </w:rPr>
        <w:t>(4-6)</w:t>
      </w:r>
      <w:r w:rsidRPr="00045ABC">
        <w:rPr>
          <w:rFonts w:ascii="Times New Roman" w:hAnsi="Times New Roman" w:cs="Times New Roman"/>
          <w:sz w:val="24"/>
          <w:szCs w:val="24"/>
        </w:rPr>
        <w:t xml:space="preserve"> and sleep </w:t>
      </w:r>
      <w:r w:rsidRPr="00045ABC">
        <w:rPr>
          <w:rFonts w:ascii="Times New Roman" w:hAnsi="Times New Roman" w:cs="Times New Roman"/>
          <w:noProof/>
          <w:sz w:val="24"/>
          <w:szCs w:val="24"/>
        </w:rPr>
        <w:t>(7)</w:t>
      </w:r>
      <w:r w:rsidRPr="00045ABC">
        <w:rPr>
          <w:rFonts w:ascii="Times New Roman" w:hAnsi="Times New Roman" w:cs="Times New Roman"/>
          <w:sz w:val="24"/>
          <w:szCs w:val="24"/>
        </w:rPr>
        <w:t xml:space="preserve">.  A Med Pattern is characterized by relatively high consumption of fruits, vegetables, whole-grains, nuts/seeds, and olive oil, moderate consumption of poultry, fish, and dairy, and is restricted in red meat </w:t>
      </w:r>
      <w:r w:rsidRPr="00045ABC">
        <w:rPr>
          <w:rFonts w:ascii="Times New Roman" w:hAnsi="Times New Roman" w:cs="Times New Roman"/>
          <w:noProof/>
          <w:sz w:val="24"/>
          <w:szCs w:val="24"/>
        </w:rPr>
        <w:t>(8, 9)</w:t>
      </w:r>
      <w:r w:rsidRPr="00045ABC">
        <w:rPr>
          <w:rFonts w:ascii="Times New Roman" w:hAnsi="Times New Roman" w:cs="Times New Roman"/>
          <w:sz w:val="24"/>
          <w:szCs w:val="24"/>
        </w:rPr>
        <w:t xml:space="preserve">. Red meat can be incorporated into </w:t>
      </w:r>
      <w:r>
        <w:rPr>
          <w:rFonts w:ascii="Times New Roman" w:hAnsi="Times New Roman" w:cs="Times New Roman"/>
          <w:sz w:val="24"/>
          <w:szCs w:val="24"/>
        </w:rPr>
        <w:t xml:space="preserve">other </w:t>
      </w:r>
      <w:r w:rsidRPr="00045ABC">
        <w:rPr>
          <w:rFonts w:ascii="Times New Roman" w:hAnsi="Times New Roman" w:cs="Times New Roman"/>
          <w:sz w:val="24"/>
          <w:szCs w:val="24"/>
        </w:rPr>
        <w:t>heart healthy eating patterns</w:t>
      </w:r>
      <w:r>
        <w:rPr>
          <w:rFonts w:ascii="Times New Roman" w:hAnsi="Times New Roman" w:cs="Times New Roman"/>
          <w:sz w:val="24"/>
          <w:szCs w:val="24"/>
        </w:rPr>
        <w:t>, such as a DASH-style,</w:t>
      </w:r>
      <w:r w:rsidRPr="00045ABC">
        <w:rPr>
          <w:rFonts w:ascii="Times New Roman" w:hAnsi="Times New Roman" w:cs="Times New Roman"/>
          <w:sz w:val="24"/>
          <w:szCs w:val="24"/>
        </w:rPr>
        <w:t xml:space="preserve"> to improve cardiometabolic disease risk profiles as effectively as other animal protein sources </w:t>
      </w:r>
      <w:r>
        <w:rPr>
          <w:rFonts w:ascii="Times New Roman" w:hAnsi="Times New Roman" w:cs="Times New Roman"/>
          <w:noProof/>
          <w:sz w:val="24"/>
          <w:szCs w:val="24"/>
        </w:rPr>
        <w:t>(10-12)</w:t>
      </w:r>
      <w:r>
        <w:rPr>
          <w:rFonts w:ascii="Times New Roman" w:hAnsi="Times New Roman" w:cs="Times New Roman"/>
          <w:sz w:val="24"/>
          <w:szCs w:val="24"/>
        </w:rPr>
        <w:t xml:space="preserve"> but there is a paucity of data regarding the inclusion of red meat in a Med Pattern. Additionally, l</w:t>
      </w:r>
      <w:r w:rsidRPr="00045ABC">
        <w:rPr>
          <w:rFonts w:ascii="Times New Roman" w:hAnsi="Times New Roman" w:cs="Times New Roman"/>
          <w:sz w:val="24"/>
          <w:szCs w:val="24"/>
        </w:rPr>
        <w:t xml:space="preserve">ittle is known about how consuming red meat in </w:t>
      </w:r>
      <w:r>
        <w:rPr>
          <w:rFonts w:ascii="Times New Roman" w:hAnsi="Times New Roman" w:cs="Times New Roman"/>
          <w:sz w:val="24"/>
          <w:szCs w:val="24"/>
        </w:rPr>
        <w:t xml:space="preserve">heart healthy </w:t>
      </w:r>
      <w:r w:rsidRPr="00045ABC">
        <w:rPr>
          <w:rFonts w:ascii="Times New Roman" w:hAnsi="Times New Roman" w:cs="Times New Roman"/>
          <w:sz w:val="24"/>
          <w:szCs w:val="24"/>
        </w:rPr>
        <w:t>eating pattern</w:t>
      </w:r>
      <w:r>
        <w:rPr>
          <w:rFonts w:ascii="Times New Roman" w:hAnsi="Times New Roman" w:cs="Times New Roman"/>
          <w:sz w:val="24"/>
          <w:szCs w:val="24"/>
        </w:rPr>
        <w:t>s</w:t>
      </w:r>
      <w:r w:rsidRPr="00045ABC">
        <w:rPr>
          <w:rFonts w:ascii="Times New Roman" w:hAnsi="Times New Roman" w:cs="Times New Roman"/>
          <w:sz w:val="24"/>
          <w:szCs w:val="24"/>
        </w:rPr>
        <w:t xml:space="preserve"> can influence quality of life and measures of sleep. Therefore, the purpose of this study was to assess the effects of consuming 18 </w:t>
      </w:r>
      <w:r w:rsidR="00FA7FB4">
        <w:rPr>
          <w:rFonts w:ascii="Times New Roman" w:hAnsi="Times New Roman" w:cs="Times New Roman"/>
          <w:sz w:val="24"/>
          <w:szCs w:val="24"/>
        </w:rPr>
        <w:t xml:space="preserve">oz </w:t>
      </w:r>
      <w:r>
        <w:rPr>
          <w:rFonts w:ascii="Times New Roman" w:hAnsi="Times New Roman" w:cs="Times New Roman"/>
          <w:sz w:val="24"/>
          <w:szCs w:val="24"/>
        </w:rPr>
        <w:t xml:space="preserve">vs 6 </w:t>
      </w:r>
      <w:r w:rsidRPr="00045ABC">
        <w:rPr>
          <w:rFonts w:ascii="Times New Roman" w:hAnsi="Times New Roman" w:cs="Times New Roman"/>
          <w:sz w:val="24"/>
          <w:szCs w:val="24"/>
        </w:rPr>
        <w:t xml:space="preserve">oz </w:t>
      </w:r>
      <w:r w:rsidR="00974CA2">
        <w:rPr>
          <w:rFonts w:ascii="Times New Roman" w:hAnsi="Times New Roman" w:cs="Times New Roman"/>
          <w:sz w:val="24"/>
          <w:szCs w:val="24"/>
        </w:rPr>
        <w:t xml:space="preserve">per week </w:t>
      </w:r>
      <w:r w:rsidRPr="00045ABC">
        <w:rPr>
          <w:rFonts w:ascii="Times New Roman" w:hAnsi="Times New Roman" w:cs="Times New Roman"/>
          <w:sz w:val="24"/>
          <w:szCs w:val="24"/>
        </w:rPr>
        <w:t xml:space="preserve">of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beef and pork in the context of a Med Pattern on cardiometabolic disease risk factors, perceived quality of life, and</w:t>
      </w:r>
      <w:r>
        <w:rPr>
          <w:rFonts w:ascii="Times New Roman" w:hAnsi="Times New Roman" w:cs="Times New Roman"/>
          <w:sz w:val="24"/>
          <w:szCs w:val="24"/>
        </w:rPr>
        <w:t xml:space="preserve"> subjective and objective measures of sleep</w:t>
      </w:r>
      <w:r w:rsidRPr="00045ABC">
        <w:rPr>
          <w:rFonts w:ascii="Times New Roman" w:hAnsi="Times New Roman" w:cs="Times New Roman"/>
          <w:sz w:val="24"/>
          <w:szCs w:val="24"/>
        </w:rPr>
        <w:t xml:space="preserve">. </w:t>
      </w:r>
    </w:p>
    <w:p w:rsidR="00382F26" w:rsidRPr="00045ABC" w:rsidRDefault="00382F26" w:rsidP="00A27F0F">
      <w:pPr>
        <w:spacing w:after="120" w:line="240" w:lineRule="auto"/>
        <w:ind w:firstLine="630"/>
        <w:contextualSpacing/>
        <w:rPr>
          <w:rFonts w:ascii="Times New Roman" w:hAnsi="Times New Roman" w:cs="Times New Roman"/>
          <w:sz w:val="24"/>
          <w:szCs w:val="24"/>
        </w:rPr>
      </w:pPr>
      <w:r w:rsidRPr="00045ABC">
        <w:rPr>
          <w:rFonts w:ascii="Times New Roman" w:hAnsi="Times New Roman" w:cs="Times New Roman"/>
          <w:sz w:val="24"/>
          <w:szCs w:val="24"/>
        </w:rPr>
        <w:t xml:space="preserve">During </w:t>
      </w:r>
      <w:r>
        <w:rPr>
          <w:rFonts w:ascii="Times New Roman" w:hAnsi="Times New Roman" w:cs="Times New Roman"/>
          <w:sz w:val="24"/>
          <w:szCs w:val="24"/>
        </w:rPr>
        <w:t>the first week,</w:t>
      </w:r>
      <w:r w:rsidRPr="00045ABC">
        <w:rPr>
          <w:rFonts w:ascii="Times New Roman" w:hAnsi="Times New Roman" w:cs="Times New Roman"/>
          <w:sz w:val="24"/>
          <w:szCs w:val="24"/>
        </w:rPr>
        <w:t xml:space="preserve"> participants consumed their normal eating pattern and baseline measurements of blood pressure, body composition (weight, % body fat), fasting blood glucose, insulin, and lipid profiles, habitual food intake, perceived quality of life, perceived quality of sleep, and activity levels during sleep were collected. Participants were then randomly assigned to consume a Med Pattern either rich or restricted in lean </w:t>
      </w:r>
      <w:r>
        <w:rPr>
          <w:rFonts w:ascii="Times New Roman" w:hAnsi="Times New Roman" w:cs="Times New Roman"/>
          <w:sz w:val="24"/>
          <w:szCs w:val="24"/>
        </w:rPr>
        <w:t>unprocessed red meat (</w:t>
      </w:r>
      <w:r w:rsidRPr="00045ABC">
        <w:rPr>
          <w:rFonts w:ascii="Times New Roman" w:hAnsi="Times New Roman" w:cs="Times New Roman"/>
          <w:sz w:val="24"/>
          <w:szCs w:val="24"/>
        </w:rPr>
        <w:t>6 vs 18 oz of beef/pork per week, respectively)</w:t>
      </w:r>
      <w:r>
        <w:rPr>
          <w:rFonts w:ascii="Times New Roman" w:hAnsi="Times New Roman" w:cs="Times New Roman"/>
          <w:sz w:val="24"/>
          <w:szCs w:val="24"/>
        </w:rPr>
        <w:t xml:space="preserve"> for the next 5 weeks</w:t>
      </w:r>
      <w:r w:rsidRPr="00045ABC">
        <w:rPr>
          <w:rFonts w:ascii="Times New Roman" w:hAnsi="Times New Roman" w:cs="Times New Roman"/>
          <w:sz w:val="24"/>
          <w:szCs w:val="24"/>
        </w:rPr>
        <w:t xml:space="preserve">. </w:t>
      </w:r>
      <w:r>
        <w:rPr>
          <w:rFonts w:ascii="Times New Roman" w:hAnsi="Times New Roman" w:cs="Times New Roman"/>
          <w:sz w:val="24"/>
          <w:szCs w:val="24"/>
        </w:rPr>
        <w:t>Measurements mentioned previously were made again</w:t>
      </w:r>
      <w:r w:rsidRPr="00045ABC">
        <w:rPr>
          <w:rFonts w:ascii="Times New Roman" w:hAnsi="Times New Roman" w:cs="Times New Roman"/>
          <w:sz w:val="24"/>
          <w:szCs w:val="24"/>
        </w:rPr>
        <w:t xml:space="preserve"> during the last week of </w:t>
      </w:r>
      <w:r>
        <w:rPr>
          <w:rFonts w:ascii="Times New Roman" w:hAnsi="Times New Roman" w:cs="Times New Roman"/>
          <w:sz w:val="24"/>
          <w:szCs w:val="24"/>
        </w:rPr>
        <w:t>the Med Pattern intervention to</w:t>
      </w:r>
      <w:r w:rsidRPr="00045ABC">
        <w:rPr>
          <w:rFonts w:ascii="Times New Roman" w:hAnsi="Times New Roman" w:cs="Times New Roman"/>
          <w:sz w:val="24"/>
          <w:szCs w:val="24"/>
        </w:rPr>
        <w:t xml:space="preserve"> eval</w:t>
      </w:r>
      <w:r>
        <w:rPr>
          <w:rFonts w:ascii="Times New Roman" w:hAnsi="Times New Roman" w:cs="Times New Roman"/>
          <w:sz w:val="24"/>
          <w:szCs w:val="24"/>
        </w:rPr>
        <w:t xml:space="preserve">uate changes in these outcomes. </w:t>
      </w:r>
      <w:r w:rsidRPr="00045ABC">
        <w:rPr>
          <w:rFonts w:ascii="Times New Roman" w:hAnsi="Times New Roman" w:cs="Times New Roman"/>
          <w:sz w:val="24"/>
          <w:szCs w:val="24"/>
        </w:rPr>
        <w:t xml:space="preserve">Participants were counseled to return to their normal eating pattern for a </w:t>
      </w:r>
      <w:r>
        <w:rPr>
          <w:rFonts w:ascii="Times New Roman" w:hAnsi="Times New Roman" w:cs="Times New Roman"/>
          <w:sz w:val="24"/>
          <w:szCs w:val="24"/>
        </w:rPr>
        <w:t xml:space="preserve">4 week </w:t>
      </w:r>
      <w:r w:rsidRPr="00045ABC">
        <w:rPr>
          <w:rFonts w:ascii="Times New Roman" w:hAnsi="Times New Roman" w:cs="Times New Roman"/>
          <w:sz w:val="24"/>
          <w:szCs w:val="24"/>
        </w:rPr>
        <w:t xml:space="preserve">“wash-out” period and then </w:t>
      </w:r>
      <w:r>
        <w:rPr>
          <w:rFonts w:ascii="Times New Roman" w:hAnsi="Times New Roman" w:cs="Times New Roman"/>
          <w:sz w:val="24"/>
          <w:szCs w:val="24"/>
        </w:rPr>
        <w:t>repeated the process with consumption of the alternate Med Pattern</w:t>
      </w:r>
      <w:r w:rsidRPr="00045ABC">
        <w:rPr>
          <w:rFonts w:ascii="Times New Roman" w:hAnsi="Times New Roman" w:cs="Times New Roman"/>
          <w:sz w:val="24"/>
          <w:szCs w:val="24"/>
        </w:rPr>
        <w:t xml:space="preserve">. Participants were advised to maintain similar body weight throughout the entire study and all foods/beverages were prepared and provided to the participants during the Med Pattern </w:t>
      </w:r>
      <w:r>
        <w:rPr>
          <w:rFonts w:ascii="Times New Roman" w:hAnsi="Times New Roman" w:cs="Times New Roman"/>
          <w:sz w:val="24"/>
          <w:szCs w:val="24"/>
        </w:rPr>
        <w:t xml:space="preserve">feeding </w:t>
      </w:r>
      <w:r w:rsidRPr="00045ABC">
        <w:rPr>
          <w:rFonts w:ascii="Times New Roman" w:hAnsi="Times New Roman" w:cs="Times New Roman"/>
          <w:sz w:val="24"/>
          <w:szCs w:val="24"/>
        </w:rPr>
        <w:t xml:space="preserve">periods. </w:t>
      </w:r>
    </w:p>
    <w:p w:rsidR="00382F26" w:rsidRPr="00045ABC" w:rsidRDefault="00382F26" w:rsidP="00045ABC">
      <w:pPr>
        <w:spacing w:after="120" w:line="240" w:lineRule="auto"/>
        <w:ind w:firstLine="630"/>
        <w:contextualSpacing/>
        <w:rPr>
          <w:rFonts w:ascii="Times New Roman" w:hAnsi="Times New Roman" w:cs="Times New Roman"/>
          <w:sz w:val="24"/>
          <w:szCs w:val="24"/>
        </w:rPr>
      </w:pPr>
      <w:r w:rsidRPr="00045ABC">
        <w:rPr>
          <w:rFonts w:ascii="Times New Roman" w:hAnsi="Times New Roman" w:cs="Times New Roman"/>
          <w:sz w:val="24"/>
          <w:szCs w:val="24"/>
        </w:rPr>
        <w:t>Forty-one participants (13 men and 28 women with an average ag</w:t>
      </w:r>
      <w:r>
        <w:rPr>
          <w:rFonts w:ascii="Times New Roman" w:hAnsi="Times New Roman" w:cs="Times New Roman"/>
          <w:sz w:val="24"/>
          <w:szCs w:val="24"/>
        </w:rPr>
        <w:t>e of 46 years) completed the</w:t>
      </w:r>
      <w:r w:rsidRPr="00045ABC">
        <w:rPr>
          <w:rFonts w:ascii="Times New Roman" w:hAnsi="Times New Roman" w:cs="Times New Roman"/>
          <w:sz w:val="24"/>
          <w:szCs w:val="24"/>
        </w:rPr>
        <w:t xml:space="preserve"> </w:t>
      </w:r>
      <w:r>
        <w:rPr>
          <w:rFonts w:ascii="Times New Roman" w:hAnsi="Times New Roman" w:cs="Times New Roman"/>
          <w:sz w:val="24"/>
          <w:szCs w:val="24"/>
        </w:rPr>
        <w:t xml:space="preserve">16-week </w:t>
      </w:r>
      <w:r w:rsidRPr="00045ABC">
        <w:rPr>
          <w:rFonts w:ascii="Times New Roman" w:hAnsi="Times New Roman" w:cs="Times New Roman"/>
          <w:sz w:val="24"/>
          <w:szCs w:val="24"/>
        </w:rPr>
        <w:t>feeding trial. Subjects were overweight/obese but were at relatively low risk of developing cardiometabolic disease. Participants reported consuming upwards of 95% of the provided Med Pattern food items. Blood pressure parameters improved from consuming a Med Pattern, regardless of the amount of red meat included. Blood lipoproteins (t</w:t>
      </w:r>
      <w:r>
        <w:rPr>
          <w:rFonts w:ascii="Times New Roman" w:hAnsi="Times New Roman" w:cs="Times New Roman"/>
          <w:sz w:val="24"/>
          <w:szCs w:val="24"/>
        </w:rPr>
        <w:t xml:space="preserve">otal cholesterol, LDL </w:t>
      </w:r>
      <w:r w:rsidRPr="00045ABC">
        <w:rPr>
          <w:rFonts w:ascii="Times New Roman" w:hAnsi="Times New Roman" w:cs="Times New Roman"/>
          <w:sz w:val="24"/>
          <w:szCs w:val="24"/>
        </w:rPr>
        <w:t xml:space="preserve">cholesterol, and HDL cholesterol) decreased from consuming a Med Pattern but greater reductions in total and LDL cholesterol occurred during consumption of a Med Pattern which included daily servings of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red meat. Additionally, </w:t>
      </w:r>
      <w:r>
        <w:rPr>
          <w:rFonts w:ascii="Times New Roman" w:hAnsi="Times New Roman" w:cs="Times New Roman"/>
          <w:sz w:val="24"/>
          <w:szCs w:val="24"/>
        </w:rPr>
        <w:t>adoption of a Med Pattern improved perceived quality of life and subjective sleep quality, regardless of the amount of red meat consumed</w:t>
      </w:r>
      <w:r w:rsidRPr="00045ABC">
        <w:rPr>
          <w:rFonts w:ascii="Times New Roman" w:hAnsi="Times New Roman" w:cs="Times New Roman"/>
          <w:sz w:val="24"/>
          <w:szCs w:val="24"/>
        </w:rPr>
        <w:t>.</w:t>
      </w:r>
      <w:r>
        <w:rPr>
          <w:rFonts w:ascii="Times New Roman" w:hAnsi="Times New Roman" w:cs="Times New Roman"/>
          <w:sz w:val="24"/>
          <w:szCs w:val="24"/>
        </w:rPr>
        <w:t xml:space="preserve"> </w:t>
      </w:r>
    </w:p>
    <w:p w:rsidR="00382F26" w:rsidRPr="00045ABC" w:rsidRDefault="00382F26" w:rsidP="00045ABC">
      <w:pPr>
        <w:spacing w:after="120" w:line="240" w:lineRule="auto"/>
        <w:ind w:firstLine="630"/>
        <w:contextualSpacing/>
        <w:rPr>
          <w:rFonts w:ascii="Times New Roman" w:hAnsi="Times New Roman" w:cs="Times New Roman"/>
          <w:sz w:val="24"/>
          <w:szCs w:val="24"/>
        </w:rPr>
      </w:pPr>
      <w:r w:rsidRPr="00045ABC">
        <w:rPr>
          <w:rFonts w:ascii="Times New Roman" w:hAnsi="Times New Roman" w:cs="Times New Roman"/>
          <w:sz w:val="24"/>
          <w:szCs w:val="24"/>
        </w:rPr>
        <w:t xml:space="preserve">The results of this study indicate that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beef and pork can be incorporated into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to improve cardiometabolic disease risk factors and perce</w:t>
      </w:r>
      <w:r>
        <w:rPr>
          <w:rFonts w:ascii="Times New Roman" w:hAnsi="Times New Roman" w:cs="Times New Roman"/>
          <w:sz w:val="24"/>
          <w:szCs w:val="24"/>
        </w:rPr>
        <w:t xml:space="preserve">ived quality of life and subjective sleep quality. More research is needed to conclude about the effects of consuming red meat in a Med Pattern on objective measures of sleep. </w:t>
      </w:r>
      <w:r w:rsidRPr="00045ABC">
        <w:rPr>
          <w:rFonts w:ascii="Times New Roman" w:hAnsi="Times New Roman" w:cs="Times New Roman"/>
          <w:sz w:val="24"/>
          <w:szCs w:val="24"/>
        </w:rPr>
        <w:t xml:space="preserve">For additional information contact Wayne W. Campbell, PhD, Professor, Department of Nutrition Science, Purdue University, 765-494-8236, </w:t>
      </w:r>
      <w:hyperlink r:id="rId7" w:history="1">
        <w:r w:rsidRPr="00045ABC">
          <w:rPr>
            <w:rStyle w:val="Hyperlink"/>
            <w:rFonts w:ascii="Times New Roman" w:hAnsi="Times New Roman" w:cs="Times New Roman"/>
            <w:sz w:val="24"/>
            <w:szCs w:val="24"/>
          </w:rPr>
          <w:t>campbeww@purdue.edu</w:t>
        </w:r>
      </w:hyperlink>
      <w:r w:rsidRPr="00045ABC">
        <w:rPr>
          <w:rFonts w:ascii="Times New Roman" w:hAnsi="Times New Roman" w:cs="Times New Roman"/>
          <w:sz w:val="24"/>
          <w:szCs w:val="24"/>
        </w:rPr>
        <w:t>.</w:t>
      </w:r>
    </w:p>
    <w:p w:rsidR="00382F26" w:rsidRPr="00045ABC" w:rsidRDefault="00382F26" w:rsidP="00045ABC">
      <w:pPr>
        <w:spacing w:after="120" w:line="240" w:lineRule="auto"/>
        <w:ind w:firstLine="630"/>
        <w:contextualSpacing/>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b/>
          <w:sz w:val="24"/>
          <w:szCs w:val="24"/>
        </w:rPr>
        <w:t xml:space="preserve">Keywords:  </w:t>
      </w:r>
      <w:r w:rsidRPr="00045ABC">
        <w:rPr>
          <w:rFonts w:ascii="Times New Roman" w:hAnsi="Times New Roman" w:cs="Times New Roman"/>
          <w:sz w:val="24"/>
          <w:szCs w:val="24"/>
        </w:rPr>
        <w:t xml:space="preserve">pork, beef, blood lipoproteins, blood pressures, sleep, </w:t>
      </w:r>
      <w:r>
        <w:rPr>
          <w:rFonts w:ascii="Times New Roman" w:hAnsi="Times New Roman" w:cs="Times New Roman"/>
          <w:sz w:val="24"/>
          <w:szCs w:val="24"/>
        </w:rPr>
        <w:t xml:space="preserve">actigraphy, </w:t>
      </w:r>
      <w:r w:rsidRPr="00045ABC">
        <w:rPr>
          <w:rFonts w:ascii="Times New Roman" w:hAnsi="Times New Roman" w:cs="Times New Roman"/>
          <w:sz w:val="24"/>
          <w:szCs w:val="24"/>
        </w:rPr>
        <w:t>quality of life</w:t>
      </w:r>
    </w:p>
    <w:p w:rsidR="00382F26" w:rsidRPr="00045ABC" w:rsidRDefault="00382F26" w:rsidP="00045ABC">
      <w:pPr>
        <w:spacing w:line="240" w:lineRule="auto"/>
        <w:rPr>
          <w:rFonts w:ascii="Times New Roman" w:hAnsi="Times New Roman" w:cs="Times New Roman"/>
          <w:b/>
          <w:sz w:val="24"/>
          <w:szCs w:val="24"/>
        </w:rPr>
      </w:pPr>
    </w:p>
    <w:p w:rsidR="00382F26" w:rsidRPr="00045ABC" w:rsidRDefault="00382F26" w:rsidP="00045ABC">
      <w:pPr>
        <w:spacing w:line="240" w:lineRule="auto"/>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br w:type="page"/>
      </w:r>
    </w:p>
    <w:p w:rsidR="00382F26" w:rsidRPr="00045ABC" w:rsidRDefault="00382F26" w:rsidP="00045AB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Scientific Abstract</w:t>
      </w:r>
      <w:r w:rsidRPr="00045ABC">
        <w:rPr>
          <w:rFonts w:ascii="Times New Roman" w:hAnsi="Times New Roman" w:cs="Times New Roman"/>
          <w:b/>
          <w:sz w:val="24"/>
          <w:szCs w:val="24"/>
        </w:rPr>
        <w:t>:</w:t>
      </w:r>
    </w:p>
    <w:p w:rsidR="00382F26" w:rsidRDefault="00382F26" w:rsidP="00781E8C">
      <w:pPr>
        <w:spacing w:after="0" w:line="240" w:lineRule="auto"/>
        <w:rPr>
          <w:rFonts w:ascii="Times New Roman" w:hAnsi="Times New Roman" w:cs="Times New Roman"/>
          <w:sz w:val="24"/>
          <w:szCs w:val="24"/>
        </w:rPr>
      </w:pPr>
      <w:r w:rsidRPr="005872B3">
        <w:rPr>
          <w:rFonts w:ascii="Times New Roman" w:hAnsi="Times New Roman" w:cs="Times New Roman"/>
          <w:i/>
          <w:sz w:val="24"/>
          <w:szCs w:val="24"/>
        </w:rPr>
        <w:t>Background:</w:t>
      </w:r>
      <w:r>
        <w:rPr>
          <w:rFonts w:ascii="Times New Roman" w:hAnsi="Times New Roman" w:cs="Times New Roman"/>
          <w:sz w:val="24"/>
          <w:szCs w:val="24"/>
        </w:rPr>
        <w:t xml:space="preserve"> </w:t>
      </w:r>
      <w:r w:rsidRPr="00045ABC">
        <w:rPr>
          <w:rFonts w:ascii="Times New Roman" w:hAnsi="Times New Roman" w:cs="Times New Roman"/>
          <w:sz w:val="24"/>
          <w:szCs w:val="24"/>
        </w:rPr>
        <w:t>A Mediterranean-Style Eating Pattern (Med</w:t>
      </w:r>
      <w:r>
        <w:rPr>
          <w:rFonts w:ascii="Times New Roman" w:hAnsi="Times New Roman" w:cs="Times New Roman"/>
          <w:sz w:val="24"/>
          <w:szCs w:val="24"/>
        </w:rPr>
        <w:t xml:space="preserve"> </w:t>
      </w:r>
      <w:r w:rsidRPr="00045ABC">
        <w:rPr>
          <w:rFonts w:ascii="Times New Roman" w:hAnsi="Times New Roman" w:cs="Times New Roman"/>
          <w:sz w:val="24"/>
          <w:szCs w:val="24"/>
        </w:rPr>
        <w:t>Pattern) is associated with decreased risk of chronic disease and improved quality of life. Among the Med</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Pattern guidelines, it is suggested to limit red meat consumption. </w:t>
      </w:r>
    </w:p>
    <w:p w:rsidR="00382F26" w:rsidRDefault="00382F26" w:rsidP="00781E8C">
      <w:pPr>
        <w:spacing w:after="0" w:line="240" w:lineRule="auto"/>
        <w:rPr>
          <w:rFonts w:ascii="Times New Roman" w:hAnsi="Times New Roman" w:cs="Times New Roman"/>
          <w:sz w:val="24"/>
          <w:szCs w:val="24"/>
        </w:rPr>
      </w:pPr>
      <w:r w:rsidRPr="005872B3">
        <w:rPr>
          <w:rFonts w:ascii="Times New Roman" w:hAnsi="Times New Roman" w:cs="Times New Roman"/>
          <w:i/>
          <w:sz w:val="24"/>
          <w:szCs w:val="24"/>
        </w:rPr>
        <w:t>Objective:</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This study assessed the effects of including higher amounts of </w:t>
      </w:r>
      <w:r>
        <w:rPr>
          <w:rFonts w:ascii="Times New Roman" w:hAnsi="Times New Roman" w:cs="Times New Roman"/>
          <w:sz w:val="24"/>
          <w:szCs w:val="24"/>
        </w:rPr>
        <w:t>unprocessed</w:t>
      </w:r>
      <w:r w:rsidRPr="00045ABC">
        <w:rPr>
          <w:rFonts w:ascii="Times New Roman" w:hAnsi="Times New Roman" w:cs="Times New Roman"/>
          <w:sz w:val="24"/>
          <w:szCs w:val="24"/>
        </w:rPr>
        <w:t xml:space="preserve"> lean red meat in a Med</w:t>
      </w:r>
      <w:r>
        <w:rPr>
          <w:rFonts w:ascii="Times New Roman" w:hAnsi="Times New Roman" w:cs="Times New Roman"/>
          <w:sz w:val="24"/>
          <w:szCs w:val="24"/>
        </w:rPr>
        <w:t xml:space="preserve"> </w:t>
      </w:r>
      <w:r w:rsidRPr="00045ABC">
        <w:rPr>
          <w:rFonts w:ascii="Times New Roman" w:hAnsi="Times New Roman" w:cs="Times New Roman"/>
          <w:sz w:val="24"/>
          <w:szCs w:val="24"/>
        </w:rPr>
        <w:t>Pattern on cardiometabolic disease (CMD) risk factors and emotional well-being including perceived quality of life and indexes of sleep. Based on previous randomized controlled feeding studies using healthy eating patterns, we hypothesized that consuming higher amounts of red meat would not influence Med</w:t>
      </w:r>
      <w:r>
        <w:rPr>
          <w:rFonts w:ascii="Times New Roman" w:hAnsi="Times New Roman" w:cs="Times New Roman"/>
          <w:sz w:val="24"/>
          <w:szCs w:val="24"/>
        </w:rPr>
        <w:t xml:space="preserve"> </w:t>
      </w:r>
      <w:r w:rsidRPr="00045ABC">
        <w:rPr>
          <w:rFonts w:ascii="Times New Roman" w:hAnsi="Times New Roman" w:cs="Times New Roman"/>
          <w:sz w:val="24"/>
          <w:szCs w:val="24"/>
        </w:rPr>
        <w:t>Pattern-induced improvements in CMD risk factors</w:t>
      </w:r>
      <w:r>
        <w:rPr>
          <w:rFonts w:ascii="Times New Roman" w:hAnsi="Times New Roman" w:cs="Times New Roman"/>
          <w:sz w:val="24"/>
          <w:szCs w:val="24"/>
        </w:rPr>
        <w:t xml:space="preserve"> and emotional well-being</w:t>
      </w:r>
      <w:r w:rsidRPr="00045ABC">
        <w:rPr>
          <w:rFonts w:ascii="Times New Roman" w:hAnsi="Times New Roman" w:cs="Times New Roman"/>
          <w:sz w:val="24"/>
          <w:szCs w:val="24"/>
        </w:rPr>
        <w:t xml:space="preserve">. </w:t>
      </w:r>
    </w:p>
    <w:p w:rsidR="00382F26" w:rsidRDefault="00382F26" w:rsidP="00781E8C">
      <w:pPr>
        <w:spacing w:after="0" w:line="240" w:lineRule="auto"/>
        <w:rPr>
          <w:rFonts w:ascii="Times New Roman" w:hAnsi="Times New Roman" w:cs="Times New Roman"/>
          <w:sz w:val="24"/>
          <w:szCs w:val="24"/>
        </w:rPr>
      </w:pPr>
      <w:r w:rsidRPr="005872B3">
        <w:rPr>
          <w:rFonts w:ascii="Times New Roman" w:hAnsi="Times New Roman" w:cs="Times New Roman"/>
          <w:i/>
          <w:sz w:val="24"/>
          <w:szCs w:val="24"/>
        </w:rPr>
        <w:t>Materials &amp; Methods:</w:t>
      </w:r>
      <w:r>
        <w:rPr>
          <w:rFonts w:ascii="Times New Roman" w:hAnsi="Times New Roman" w:cs="Times New Roman"/>
          <w:sz w:val="24"/>
          <w:szCs w:val="24"/>
        </w:rPr>
        <w:t xml:space="preserve"> </w:t>
      </w:r>
      <w:r w:rsidRPr="00045ABC">
        <w:rPr>
          <w:rFonts w:ascii="Times New Roman" w:hAnsi="Times New Roman" w:cs="Times New Roman"/>
          <w:sz w:val="24"/>
          <w:szCs w:val="24"/>
        </w:rPr>
        <w:t>In a randomized investigator-blinded crossover study, 41 participants (aged 46±2 y, BMI 30.5±0.6 kg/m</w:t>
      </w:r>
      <w:r w:rsidRPr="00045ABC">
        <w:rPr>
          <w:rFonts w:ascii="Times New Roman" w:hAnsi="Times New Roman" w:cs="Times New Roman"/>
          <w:sz w:val="24"/>
          <w:szCs w:val="24"/>
          <w:vertAlign w:val="superscript"/>
        </w:rPr>
        <w:t>2</w:t>
      </w:r>
      <w:r w:rsidRPr="00045ABC">
        <w:rPr>
          <w:rFonts w:ascii="Times New Roman" w:hAnsi="Times New Roman" w:cs="Times New Roman"/>
          <w:sz w:val="24"/>
          <w:szCs w:val="24"/>
        </w:rPr>
        <w:t>) who were not already following a healthy eating pattern consumed a weight-maintenance Med</w:t>
      </w:r>
      <w:r>
        <w:rPr>
          <w:rFonts w:ascii="Times New Roman" w:hAnsi="Times New Roman" w:cs="Times New Roman"/>
          <w:sz w:val="24"/>
          <w:szCs w:val="24"/>
        </w:rPr>
        <w:t xml:space="preserve"> </w:t>
      </w:r>
      <w:r w:rsidRPr="00045ABC">
        <w:rPr>
          <w:rFonts w:ascii="Times New Roman" w:hAnsi="Times New Roman" w:cs="Times New Roman"/>
          <w:sz w:val="24"/>
          <w:szCs w:val="24"/>
        </w:rPr>
        <w:t>Pattern for two 5-wk periods separated by a 4-wk washout period. The Med</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Patterns were either </w:t>
      </w:r>
      <w:r>
        <w:rPr>
          <w:rFonts w:ascii="Times New Roman" w:hAnsi="Times New Roman" w:cs="Times New Roman"/>
          <w:sz w:val="24"/>
          <w:szCs w:val="24"/>
        </w:rPr>
        <w:t>rich or restricted</w:t>
      </w:r>
      <w:r w:rsidRPr="00045ABC">
        <w:rPr>
          <w:rFonts w:ascii="Times New Roman" w:hAnsi="Times New Roman" w:cs="Times New Roman"/>
          <w:sz w:val="24"/>
          <w:szCs w:val="24"/>
        </w:rPr>
        <w:t xml:space="preserve"> in </w:t>
      </w:r>
      <w:r>
        <w:rPr>
          <w:rFonts w:ascii="Times New Roman" w:hAnsi="Times New Roman" w:cs="Times New Roman"/>
          <w:sz w:val="24"/>
          <w:szCs w:val="24"/>
        </w:rPr>
        <w:t>lean unprocessed</w:t>
      </w:r>
      <w:r w:rsidRPr="00045ABC">
        <w:rPr>
          <w:rFonts w:ascii="Times New Roman" w:hAnsi="Times New Roman" w:cs="Times New Roman"/>
          <w:sz w:val="24"/>
          <w:szCs w:val="24"/>
        </w:rPr>
        <w:t xml:space="preserve"> red meat (</w:t>
      </w:r>
      <w:r>
        <w:rPr>
          <w:rFonts w:ascii="Times New Roman" w:hAnsi="Times New Roman" w:cs="Times New Roman"/>
          <w:sz w:val="24"/>
          <w:szCs w:val="24"/>
        </w:rPr>
        <w:t>6 or 18 oz</w:t>
      </w:r>
      <w:r w:rsidRPr="00045ABC">
        <w:rPr>
          <w:rFonts w:ascii="Times New Roman" w:hAnsi="Times New Roman" w:cs="Times New Roman"/>
          <w:sz w:val="24"/>
          <w:szCs w:val="24"/>
        </w:rPr>
        <w:t xml:space="preserve"> of beef/pork per week, respectively). Both diets contained 20/40/40% of total energy from protein/carbohydrate/fat, respectively, with a fatty acid ratio of 22/11/7% of total energy from monounsaturated/polyunsaturated/saturated fats, respectively. At baseline and during the last week of each intervention fasting blood pressure (BP), blood lipids and lipoproteins, glucose, and insulin were measured. Additionally, subjects wore an ambulatory BP monitor for 24 hours, a wrist-worm actiwatch for 4 days, and completed subjective questionnaires about perceived quality of life </w:t>
      </w:r>
      <w:r>
        <w:rPr>
          <w:rFonts w:ascii="Times New Roman" w:hAnsi="Times New Roman" w:cs="Times New Roman"/>
          <w:sz w:val="24"/>
          <w:szCs w:val="24"/>
        </w:rPr>
        <w:t xml:space="preserve">(SF-36) </w:t>
      </w:r>
      <w:r w:rsidRPr="00045ABC">
        <w:rPr>
          <w:rFonts w:ascii="Times New Roman" w:hAnsi="Times New Roman" w:cs="Times New Roman"/>
          <w:sz w:val="24"/>
          <w:szCs w:val="24"/>
        </w:rPr>
        <w:t>and indexes of sleep</w:t>
      </w:r>
      <w:r>
        <w:rPr>
          <w:rFonts w:ascii="Times New Roman" w:hAnsi="Times New Roman" w:cs="Times New Roman"/>
          <w:sz w:val="24"/>
          <w:szCs w:val="24"/>
        </w:rPr>
        <w:t xml:space="preserve"> (Pittsburgh Sleep Quality Index), and daily mood (Profile of Mood States; POMS)</w:t>
      </w:r>
      <w:r w:rsidRPr="00045ABC">
        <w:rPr>
          <w:rFonts w:ascii="Times New Roman" w:hAnsi="Times New Roman" w:cs="Times New Roman"/>
          <w:sz w:val="24"/>
          <w:szCs w:val="24"/>
        </w:rPr>
        <w:t xml:space="preserve">. Data were analyzed by a doubly repeated measures ANOVA adjusted for age, body mass, and sex using Tukey-Kramer adjusted p values (p&lt;0.05). Data are presented as LS means and SEM. </w:t>
      </w:r>
    </w:p>
    <w:p w:rsidR="00382F26" w:rsidRDefault="00382F26" w:rsidP="00781E8C">
      <w:pPr>
        <w:spacing w:after="0" w:line="240" w:lineRule="auto"/>
        <w:rPr>
          <w:rFonts w:ascii="Times New Roman" w:hAnsi="Times New Roman" w:cs="Times New Roman"/>
          <w:sz w:val="24"/>
          <w:szCs w:val="24"/>
        </w:rPr>
      </w:pPr>
      <w:r w:rsidRPr="00045ABC">
        <w:rPr>
          <w:rFonts w:ascii="Times New Roman" w:hAnsi="Times New Roman" w:cs="Times New Roman"/>
          <w:i/>
          <w:sz w:val="24"/>
          <w:szCs w:val="24"/>
        </w:rPr>
        <w:t xml:space="preserve">CMD risk factor results: </w:t>
      </w:r>
      <w:r w:rsidRPr="00045ABC">
        <w:rPr>
          <w:rFonts w:ascii="Times New Roman" w:hAnsi="Times New Roman" w:cs="Times New Roman"/>
          <w:sz w:val="24"/>
          <w:szCs w:val="24"/>
        </w:rPr>
        <w:t>Consumption of a Med</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Pattern decreased BP parameters over time, except during sleep, and inclusion of higher amounts of </w:t>
      </w:r>
      <w:r>
        <w:rPr>
          <w:rFonts w:ascii="Times New Roman" w:hAnsi="Times New Roman" w:cs="Times New Roman"/>
          <w:sz w:val="24"/>
          <w:szCs w:val="24"/>
        </w:rPr>
        <w:t>unprocessed</w:t>
      </w:r>
      <w:r w:rsidRPr="00045ABC">
        <w:rPr>
          <w:rFonts w:ascii="Times New Roman" w:hAnsi="Times New Roman" w:cs="Times New Roman"/>
          <w:sz w:val="24"/>
          <w:szCs w:val="24"/>
        </w:rPr>
        <w:t xml:space="preserve"> lean red meat did not influence these improvements (~3-6 and ~3-5 mmHg reduction for systolic and diastolic BPs, respectively). Consumption of a Med</w:t>
      </w:r>
      <w:r>
        <w:rPr>
          <w:rFonts w:ascii="Times New Roman" w:hAnsi="Times New Roman" w:cs="Times New Roman"/>
          <w:sz w:val="24"/>
          <w:szCs w:val="24"/>
        </w:rPr>
        <w:t xml:space="preserve"> </w:t>
      </w:r>
      <w:r w:rsidRPr="00045ABC">
        <w:rPr>
          <w:rFonts w:ascii="Times New Roman" w:hAnsi="Times New Roman" w:cs="Times New Roman"/>
          <w:sz w:val="24"/>
          <w:szCs w:val="24"/>
        </w:rPr>
        <w:t>Pattern decreased all lipoprotein concentrations over time but greater reductions in total cholesterol (TC), LDL, and ApoB occurred with consumption of the Med</w:t>
      </w:r>
      <w:r>
        <w:rPr>
          <w:rFonts w:ascii="Times New Roman" w:hAnsi="Times New Roman" w:cs="Times New Roman"/>
          <w:sz w:val="24"/>
          <w:szCs w:val="24"/>
        </w:rPr>
        <w:t xml:space="preserve"> </w:t>
      </w:r>
      <w:r w:rsidRPr="00045ABC">
        <w:rPr>
          <w:rFonts w:ascii="Times New Roman" w:hAnsi="Times New Roman" w:cs="Times New Roman"/>
          <w:sz w:val="24"/>
          <w:szCs w:val="24"/>
        </w:rPr>
        <w:t>Pattern higher in red meat [TC: -17 ± 4 and -9 ± 4 (time*diet p=0.029), LDL: -11 ± 4 and -3 ± 3 (time*diet p=0.023), -0.1   ±  0.0 vs 0.0  ±  0.0 mg/dL (time*diet p=0.041) for Med</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Pattern rich and restricted in red meat, respectively]. Fasting glucose and insulin did not change throughout the study. </w:t>
      </w:r>
    </w:p>
    <w:p w:rsidR="00382F26" w:rsidRDefault="00382F26" w:rsidP="00781E8C">
      <w:pPr>
        <w:spacing w:after="0" w:line="240" w:lineRule="auto"/>
        <w:rPr>
          <w:rFonts w:ascii="Times New Roman" w:hAnsi="Times New Roman" w:cs="Times New Roman"/>
          <w:sz w:val="24"/>
          <w:szCs w:val="24"/>
        </w:rPr>
      </w:pPr>
      <w:r w:rsidRPr="00045ABC">
        <w:rPr>
          <w:rFonts w:ascii="Times New Roman" w:hAnsi="Times New Roman" w:cs="Times New Roman"/>
          <w:i/>
          <w:sz w:val="24"/>
          <w:szCs w:val="24"/>
        </w:rPr>
        <w:t>Emotional well-being results:</w:t>
      </w:r>
      <w:r w:rsidRPr="00045ABC">
        <w:rPr>
          <w:rFonts w:ascii="Times New Roman" w:hAnsi="Times New Roman" w:cs="Times New Roman"/>
          <w:sz w:val="24"/>
          <w:szCs w:val="24"/>
        </w:rPr>
        <w:t xml:space="preserve"> </w:t>
      </w:r>
      <w:r>
        <w:rPr>
          <w:rFonts w:ascii="Times New Roman" w:hAnsi="Times New Roman" w:cs="Times New Roman"/>
          <w:sz w:val="24"/>
          <w:szCs w:val="24"/>
        </w:rPr>
        <w:t>Consumption of a Med Pattern i</w:t>
      </w:r>
      <w:r w:rsidRPr="00045ABC">
        <w:rPr>
          <w:rFonts w:ascii="Times New Roman" w:hAnsi="Times New Roman" w:cs="Times New Roman"/>
          <w:sz w:val="24"/>
          <w:szCs w:val="24"/>
        </w:rPr>
        <w:t>mprove</w:t>
      </w:r>
      <w:r>
        <w:rPr>
          <w:rFonts w:ascii="Times New Roman" w:hAnsi="Times New Roman" w:cs="Times New Roman"/>
          <w:sz w:val="24"/>
          <w:szCs w:val="24"/>
        </w:rPr>
        <w:t xml:space="preserve">d </w:t>
      </w:r>
      <w:r w:rsidRPr="00045ABC">
        <w:rPr>
          <w:rFonts w:ascii="Times New Roman" w:hAnsi="Times New Roman" w:cs="Times New Roman"/>
          <w:sz w:val="24"/>
          <w:szCs w:val="24"/>
        </w:rPr>
        <w:t xml:space="preserve">physical </w:t>
      </w:r>
      <w:r>
        <w:rPr>
          <w:rFonts w:ascii="Times New Roman" w:hAnsi="Times New Roman" w:cs="Times New Roman"/>
          <w:sz w:val="24"/>
          <w:szCs w:val="24"/>
        </w:rPr>
        <w:t xml:space="preserve">role, </w:t>
      </w:r>
      <w:r w:rsidRPr="00045ABC">
        <w:rPr>
          <w:rFonts w:ascii="Times New Roman" w:hAnsi="Times New Roman" w:cs="Times New Roman"/>
          <w:sz w:val="24"/>
          <w:szCs w:val="24"/>
        </w:rPr>
        <w:t>vitality</w:t>
      </w:r>
      <w:r>
        <w:rPr>
          <w:rFonts w:ascii="Times New Roman" w:hAnsi="Times New Roman" w:cs="Times New Roman"/>
          <w:sz w:val="24"/>
          <w:szCs w:val="24"/>
        </w:rPr>
        <w:t xml:space="preserve">, and subjective sleep quality, regardless of the amount of red meat consumed. No changes in daily mood occurred throughout the study, as indicated the POMS scores. </w:t>
      </w:r>
    </w:p>
    <w:p w:rsidR="00382F26" w:rsidRDefault="00382F26" w:rsidP="00781E8C">
      <w:pPr>
        <w:spacing w:after="0" w:line="240" w:lineRule="auto"/>
        <w:rPr>
          <w:rFonts w:ascii="Times New Roman" w:hAnsi="Times New Roman" w:cs="Times New Roman"/>
          <w:sz w:val="24"/>
          <w:szCs w:val="24"/>
        </w:rPr>
      </w:pPr>
      <w:r w:rsidRPr="005872B3">
        <w:rPr>
          <w:rFonts w:ascii="Times New Roman" w:hAnsi="Times New Roman" w:cs="Times New Roman"/>
          <w:i/>
          <w:sz w:val="24"/>
          <w:szCs w:val="24"/>
        </w:rPr>
        <w:t>Conclusion:</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Consumption of a Mediterranean-style eating pattern positively influenced </w:t>
      </w:r>
      <w:r>
        <w:rPr>
          <w:rFonts w:ascii="Times New Roman" w:hAnsi="Times New Roman" w:cs="Times New Roman"/>
          <w:sz w:val="24"/>
          <w:szCs w:val="24"/>
        </w:rPr>
        <w:t>cardiometabolic</w:t>
      </w:r>
      <w:r w:rsidRPr="00045ABC">
        <w:rPr>
          <w:rFonts w:ascii="Times New Roman" w:hAnsi="Times New Roman" w:cs="Times New Roman"/>
          <w:sz w:val="24"/>
          <w:szCs w:val="24"/>
        </w:rPr>
        <w:t xml:space="preserve"> disease risk</w:t>
      </w:r>
      <w:r>
        <w:rPr>
          <w:rFonts w:ascii="Times New Roman" w:hAnsi="Times New Roman" w:cs="Times New Roman"/>
          <w:sz w:val="24"/>
          <w:szCs w:val="24"/>
        </w:rPr>
        <w:t xml:space="preserve"> factors and perceived quality of life and indexes of sleep</w:t>
      </w:r>
      <w:r w:rsidRPr="00045ABC">
        <w:rPr>
          <w:rFonts w:ascii="Times New Roman" w:hAnsi="Times New Roman" w:cs="Times New Roman"/>
          <w:sz w:val="24"/>
          <w:szCs w:val="24"/>
        </w:rPr>
        <w:t xml:space="preserve"> which were not blunted by the inclusion of a daily serving of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red meat.</w:t>
      </w:r>
    </w:p>
    <w:p w:rsidR="00382F26" w:rsidRPr="00045ABC" w:rsidRDefault="00382F26" w:rsidP="00045ABC">
      <w:pPr>
        <w:spacing w:line="240" w:lineRule="auto"/>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b/>
          <w:sz w:val="24"/>
          <w:szCs w:val="24"/>
        </w:rPr>
      </w:pPr>
      <w:r w:rsidRPr="00045ABC">
        <w:rPr>
          <w:rFonts w:ascii="Times New Roman" w:hAnsi="Times New Roman" w:cs="Times New Roman"/>
          <w:b/>
          <w:sz w:val="24"/>
          <w:szCs w:val="24"/>
        </w:rPr>
        <w:br w:type="page"/>
      </w:r>
      <w:r>
        <w:rPr>
          <w:rFonts w:ascii="Times New Roman" w:hAnsi="Times New Roman" w:cs="Times New Roman"/>
          <w:b/>
          <w:sz w:val="24"/>
          <w:szCs w:val="24"/>
        </w:rPr>
        <w:lastRenderedPageBreak/>
        <w:t>Introduction</w:t>
      </w:r>
      <w:r w:rsidRPr="00045ABC">
        <w:rPr>
          <w:rFonts w:ascii="Times New Roman" w:hAnsi="Times New Roman" w:cs="Times New Roman"/>
          <w:b/>
          <w:sz w:val="24"/>
          <w:szCs w:val="24"/>
        </w:rPr>
        <w:t xml:space="preserve"> (from original grant proposal)</w:t>
      </w:r>
    </w:p>
    <w:p w:rsidR="00382F26" w:rsidRPr="00045ABC" w:rsidRDefault="00382F26" w:rsidP="00045ABC">
      <w:pPr>
        <w:spacing w:after="120" w:line="240" w:lineRule="auto"/>
        <w:ind w:firstLine="630"/>
        <w:contextualSpacing/>
        <w:rPr>
          <w:rFonts w:ascii="Times New Roman" w:hAnsi="Times New Roman" w:cs="Times New Roman"/>
          <w:sz w:val="24"/>
          <w:szCs w:val="24"/>
        </w:rPr>
      </w:pPr>
      <w:r>
        <w:rPr>
          <w:rFonts w:ascii="Times New Roman" w:hAnsi="Times New Roman" w:cs="Times New Roman"/>
          <w:sz w:val="24"/>
          <w:szCs w:val="24"/>
        </w:rPr>
        <w:t xml:space="preserve">A Mediterranean-Style Eating Pattern (Med Pattern) </w:t>
      </w:r>
      <w:r w:rsidRPr="00045ABC">
        <w:rPr>
          <w:rFonts w:ascii="Times New Roman" w:hAnsi="Times New Roman" w:cs="Times New Roman"/>
          <w:sz w:val="24"/>
          <w:szCs w:val="24"/>
        </w:rPr>
        <w:t xml:space="preserve">is characterized by relatively high consumption of fruits, vegetables, whole-grains, nuts/seeds, and olive oil, moderate consumption of poultry and fish, and is restricted in red meat, sweets, and fatty dairy products </w:t>
      </w:r>
      <w:r w:rsidRPr="00045ABC">
        <w:rPr>
          <w:rFonts w:ascii="Times New Roman" w:hAnsi="Times New Roman" w:cs="Times New Roman"/>
          <w:noProof/>
          <w:sz w:val="24"/>
          <w:szCs w:val="24"/>
        </w:rPr>
        <w:t>(8, 9)</w:t>
      </w:r>
      <w:r w:rsidRPr="00045ABC">
        <w:rPr>
          <w:rFonts w:ascii="Times New Roman" w:hAnsi="Times New Roman" w:cs="Times New Roman"/>
          <w:sz w:val="24"/>
          <w:szCs w:val="24"/>
        </w:rPr>
        <w:t xml:space="preserve">. </w:t>
      </w:r>
      <w:r>
        <w:rPr>
          <w:rFonts w:ascii="Times New Roman" w:hAnsi="Times New Roman" w:cs="Times New Roman"/>
          <w:sz w:val="24"/>
          <w:szCs w:val="24"/>
        </w:rPr>
        <w:t>A Med Pattern is</w:t>
      </w:r>
      <w:r w:rsidRPr="00045ABC">
        <w:rPr>
          <w:rFonts w:ascii="Times New Roman" w:hAnsi="Times New Roman" w:cs="Times New Roman"/>
          <w:sz w:val="24"/>
          <w:szCs w:val="24"/>
        </w:rPr>
        <w:t xml:space="preserve"> rigorously investigated </w:t>
      </w:r>
      <w:r>
        <w:rPr>
          <w:rFonts w:ascii="Times New Roman" w:hAnsi="Times New Roman" w:cs="Times New Roman"/>
          <w:sz w:val="24"/>
          <w:szCs w:val="24"/>
        </w:rPr>
        <w:t>is</w:t>
      </w:r>
      <w:r w:rsidRPr="00045ABC">
        <w:rPr>
          <w:rFonts w:ascii="Times New Roman" w:hAnsi="Times New Roman" w:cs="Times New Roman"/>
          <w:sz w:val="24"/>
          <w:szCs w:val="24"/>
        </w:rPr>
        <w:t xml:space="preserve"> consistently associated with decreased chronic disease risk </w:t>
      </w:r>
      <w:r w:rsidRPr="00045ABC">
        <w:rPr>
          <w:rFonts w:ascii="Times New Roman" w:hAnsi="Times New Roman" w:cs="Times New Roman"/>
          <w:noProof/>
          <w:sz w:val="24"/>
          <w:szCs w:val="24"/>
        </w:rPr>
        <w:t>(1-3)</w:t>
      </w:r>
      <w:r w:rsidRPr="00045ABC">
        <w:rPr>
          <w:rFonts w:ascii="Times New Roman" w:hAnsi="Times New Roman" w:cs="Times New Roman"/>
          <w:sz w:val="24"/>
          <w:szCs w:val="24"/>
        </w:rPr>
        <w:t xml:space="preserve">. Emerging data also suggest that greater adherence to this dietary pattern may improve physical and emotional wellness, including decreased risk of cognitive impairment and depression </w:t>
      </w:r>
      <w:r w:rsidRPr="00045ABC">
        <w:rPr>
          <w:rFonts w:ascii="Times New Roman" w:hAnsi="Times New Roman" w:cs="Times New Roman"/>
          <w:noProof/>
          <w:sz w:val="24"/>
          <w:szCs w:val="24"/>
        </w:rPr>
        <w:t>(4)</w:t>
      </w:r>
      <w:r w:rsidRPr="00045ABC">
        <w:rPr>
          <w:rFonts w:ascii="Times New Roman" w:hAnsi="Times New Roman" w:cs="Times New Roman"/>
          <w:sz w:val="24"/>
          <w:szCs w:val="24"/>
        </w:rPr>
        <w:t xml:space="preserve"> and improvements in perceived vitality </w:t>
      </w:r>
      <w:r w:rsidRPr="00045ABC">
        <w:rPr>
          <w:rFonts w:ascii="Times New Roman" w:hAnsi="Times New Roman" w:cs="Times New Roman"/>
          <w:noProof/>
          <w:sz w:val="24"/>
          <w:szCs w:val="24"/>
        </w:rPr>
        <w:t>(5, 6)</w:t>
      </w:r>
      <w:r w:rsidRPr="00045ABC">
        <w:rPr>
          <w:rFonts w:ascii="Times New Roman" w:hAnsi="Times New Roman" w:cs="Times New Roman"/>
          <w:sz w:val="24"/>
          <w:szCs w:val="24"/>
        </w:rPr>
        <w:t xml:space="preserve">, general health, physical function, emotional well-being, self-perception of health </w:t>
      </w:r>
      <w:r w:rsidRPr="00045ABC">
        <w:rPr>
          <w:rFonts w:ascii="Times New Roman" w:hAnsi="Times New Roman" w:cs="Times New Roman"/>
          <w:noProof/>
          <w:sz w:val="24"/>
          <w:szCs w:val="24"/>
        </w:rPr>
        <w:t>(6)</w:t>
      </w:r>
      <w:r w:rsidRPr="00045ABC">
        <w:rPr>
          <w:rFonts w:ascii="Times New Roman" w:hAnsi="Times New Roman" w:cs="Times New Roman"/>
          <w:sz w:val="24"/>
          <w:szCs w:val="24"/>
        </w:rPr>
        <w:t xml:space="preserve">, and sleep quality </w:t>
      </w:r>
      <w:r w:rsidRPr="00045ABC">
        <w:rPr>
          <w:rFonts w:ascii="Times New Roman" w:hAnsi="Times New Roman" w:cs="Times New Roman"/>
          <w:noProof/>
          <w:sz w:val="24"/>
          <w:szCs w:val="24"/>
        </w:rPr>
        <w:t>(7)</w:t>
      </w:r>
      <w:r w:rsidRPr="00045ABC">
        <w:rPr>
          <w:rFonts w:ascii="Times New Roman" w:hAnsi="Times New Roman" w:cs="Times New Roman"/>
          <w:sz w:val="24"/>
          <w:szCs w:val="24"/>
        </w:rPr>
        <w:t xml:space="preserve">.  </w:t>
      </w:r>
    </w:p>
    <w:p w:rsidR="00382F26" w:rsidRPr="00045ABC" w:rsidRDefault="00382F26" w:rsidP="00045ABC">
      <w:pPr>
        <w:spacing w:after="120" w:line="240" w:lineRule="auto"/>
        <w:ind w:firstLine="720"/>
        <w:contextualSpacing/>
        <w:rPr>
          <w:rFonts w:ascii="Times New Roman" w:hAnsi="Times New Roman" w:cs="Times New Roman"/>
          <w:sz w:val="24"/>
          <w:szCs w:val="24"/>
        </w:rPr>
      </w:pPr>
      <w:r w:rsidRPr="00045ABC">
        <w:rPr>
          <w:rFonts w:ascii="Times New Roman" w:hAnsi="Times New Roman" w:cs="Times New Roman"/>
          <w:sz w:val="24"/>
          <w:szCs w:val="24"/>
        </w:rPr>
        <w:t>Many healt</w:t>
      </w:r>
      <w:r>
        <w:rPr>
          <w:rFonts w:ascii="Times New Roman" w:hAnsi="Times New Roman" w:cs="Times New Roman"/>
          <w:sz w:val="24"/>
          <w:szCs w:val="24"/>
        </w:rPr>
        <w:t>hy dietary patterns, including a Med Pattern</w:t>
      </w:r>
      <w:r w:rsidRPr="00045ABC">
        <w:rPr>
          <w:rFonts w:ascii="Times New Roman" w:hAnsi="Times New Roman" w:cs="Times New Roman"/>
          <w:sz w:val="24"/>
          <w:szCs w:val="24"/>
        </w:rPr>
        <w:t xml:space="preserve">, recommend limiting consumption of red meat based on concerns regarding saturated fat and sodium content (especially in processed meat) </w:t>
      </w:r>
      <w:r w:rsidRPr="00045ABC">
        <w:rPr>
          <w:rFonts w:ascii="Times New Roman" w:hAnsi="Times New Roman" w:cs="Times New Roman"/>
          <w:noProof/>
          <w:sz w:val="24"/>
          <w:szCs w:val="24"/>
        </w:rPr>
        <w:t>(8, 13, 14)</w:t>
      </w:r>
      <w:r w:rsidRPr="00045ABC">
        <w:rPr>
          <w:rFonts w:ascii="Times New Roman" w:hAnsi="Times New Roman" w:cs="Times New Roman"/>
          <w:sz w:val="24"/>
          <w:szCs w:val="24"/>
        </w:rPr>
        <w:t xml:space="preserve"> and a positive correlation between consumption of red meat and all-cause mortality </w:t>
      </w:r>
      <w:r w:rsidRPr="00045ABC">
        <w:rPr>
          <w:rFonts w:ascii="Times New Roman" w:hAnsi="Times New Roman" w:cs="Times New Roman"/>
          <w:noProof/>
          <w:sz w:val="24"/>
          <w:szCs w:val="24"/>
        </w:rPr>
        <w:t>(15)</w:t>
      </w:r>
      <w:r w:rsidRPr="00045ABC">
        <w:rPr>
          <w:rFonts w:ascii="Times New Roman" w:hAnsi="Times New Roman" w:cs="Times New Roman"/>
          <w:sz w:val="24"/>
          <w:szCs w:val="24"/>
        </w:rPr>
        <w:t xml:space="preserve">, cardiovascular disease </w:t>
      </w:r>
      <w:r w:rsidRPr="00045ABC">
        <w:rPr>
          <w:rFonts w:ascii="Times New Roman" w:hAnsi="Times New Roman" w:cs="Times New Roman"/>
          <w:noProof/>
          <w:sz w:val="24"/>
          <w:szCs w:val="24"/>
        </w:rPr>
        <w:t>(16)</w:t>
      </w:r>
      <w:r w:rsidRPr="00045ABC">
        <w:rPr>
          <w:rFonts w:ascii="Times New Roman" w:hAnsi="Times New Roman" w:cs="Times New Roman"/>
          <w:sz w:val="24"/>
          <w:szCs w:val="24"/>
        </w:rPr>
        <w:t xml:space="preserve">, and cancer </w:t>
      </w:r>
      <w:r w:rsidRPr="00045ABC">
        <w:rPr>
          <w:rFonts w:ascii="Times New Roman" w:hAnsi="Times New Roman" w:cs="Times New Roman"/>
          <w:noProof/>
          <w:sz w:val="24"/>
          <w:szCs w:val="24"/>
        </w:rPr>
        <w:t>(17-19)</w:t>
      </w:r>
      <w:r w:rsidRPr="00045ABC">
        <w:rPr>
          <w:rFonts w:ascii="Times New Roman" w:hAnsi="Times New Roman" w:cs="Times New Roman"/>
          <w:sz w:val="24"/>
          <w:szCs w:val="24"/>
        </w:rPr>
        <w:t xml:space="preserve">. However, the extent of processing appears to have a significant modulating effect on these relationships. </w:t>
      </w:r>
      <w:r>
        <w:rPr>
          <w:rFonts w:ascii="Times New Roman" w:hAnsi="Times New Roman" w:cs="Times New Roman"/>
          <w:sz w:val="24"/>
          <w:szCs w:val="24"/>
        </w:rPr>
        <w:t>Unprocessed</w:t>
      </w:r>
      <w:r w:rsidRPr="00045ABC">
        <w:rPr>
          <w:rFonts w:ascii="Times New Roman" w:hAnsi="Times New Roman" w:cs="Times New Roman"/>
          <w:sz w:val="24"/>
          <w:szCs w:val="24"/>
        </w:rPr>
        <w:t xml:space="preserve"> cuts of red meat demonstrate a lesser or no significant relationship with chronic disease risk </w:t>
      </w:r>
      <w:r w:rsidRPr="00045ABC">
        <w:rPr>
          <w:rFonts w:ascii="Times New Roman" w:hAnsi="Times New Roman" w:cs="Times New Roman"/>
          <w:noProof/>
          <w:sz w:val="24"/>
          <w:szCs w:val="24"/>
        </w:rPr>
        <w:t>(15, 20)</w:t>
      </w:r>
      <w:r w:rsidRPr="00045ABC">
        <w:rPr>
          <w:rFonts w:ascii="Times New Roman" w:hAnsi="Times New Roman" w:cs="Times New Roman"/>
          <w:sz w:val="24"/>
          <w:szCs w:val="24"/>
        </w:rPr>
        <w:t xml:space="preserve">. Data from randomized controlled trials support these findings and suggest that substitution of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red meat for poultry and/or fish in a healthy dietary pattern does not negatively affect its expected health promoting properties </w:t>
      </w:r>
      <w:r w:rsidRPr="00045ABC">
        <w:rPr>
          <w:rFonts w:ascii="Times New Roman" w:hAnsi="Times New Roman" w:cs="Times New Roman"/>
          <w:noProof/>
          <w:sz w:val="24"/>
          <w:szCs w:val="24"/>
        </w:rPr>
        <w:t>(21-23)</w:t>
      </w:r>
      <w:r w:rsidRPr="00045ABC">
        <w:rPr>
          <w:rFonts w:ascii="Times New Roman" w:hAnsi="Times New Roman" w:cs="Times New Roman"/>
          <w:sz w:val="24"/>
          <w:szCs w:val="24"/>
        </w:rPr>
        <w:t>. In particular, data from our laboratory demonst</w:t>
      </w:r>
      <w:r>
        <w:rPr>
          <w:rFonts w:ascii="Times New Roman" w:hAnsi="Times New Roman" w:cs="Times New Roman"/>
          <w:sz w:val="24"/>
          <w:szCs w:val="24"/>
        </w:rPr>
        <w:t>rate that the inclusion of lean</w:t>
      </w:r>
      <w:r w:rsidRPr="00045ABC">
        <w:rPr>
          <w:rFonts w:ascii="Times New Roman" w:hAnsi="Times New Roman" w:cs="Times New Roman"/>
          <w:sz w:val="24"/>
          <w:szCs w:val="24"/>
        </w:rPr>
        <w:t xml:space="preserve"> </w:t>
      </w:r>
      <w:r>
        <w:rPr>
          <w:rFonts w:ascii="Times New Roman" w:hAnsi="Times New Roman" w:cs="Times New Roman"/>
          <w:sz w:val="24"/>
          <w:szCs w:val="24"/>
        </w:rPr>
        <w:t>unprocessed</w:t>
      </w:r>
      <w:r w:rsidRPr="00045ABC">
        <w:rPr>
          <w:rFonts w:ascii="Times New Roman" w:hAnsi="Times New Roman" w:cs="Times New Roman"/>
          <w:sz w:val="24"/>
          <w:szCs w:val="24"/>
        </w:rPr>
        <w:t xml:space="preserve"> pork in a Dietary Approaches to </w:t>
      </w:r>
      <w:r>
        <w:rPr>
          <w:rFonts w:ascii="Times New Roman" w:hAnsi="Times New Roman" w:cs="Times New Roman"/>
          <w:sz w:val="24"/>
          <w:szCs w:val="24"/>
        </w:rPr>
        <w:t xml:space="preserve">Stop Hypertension (DASH)-style eating pattern </w:t>
      </w:r>
      <w:r w:rsidRPr="00045ABC">
        <w:rPr>
          <w:rFonts w:ascii="Times New Roman" w:hAnsi="Times New Roman" w:cs="Times New Roman"/>
          <w:sz w:val="24"/>
          <w:szCs w:val="24"/>
        </w:rPr>
        <w:t>leads to reductions in systolic and diastol</w:t>
      </w:r>
      <w:r>
        <w:rPr>
          <w:rFonts w:ascii="Times New Roman" w:hAnsi="Times New Roman" w:cs="Times New Roman"/>
          <w:sz w:val="24"/>
          <w:szCs w:val="24"/>
        </w:rPr>
        <w:t>ic blood pressures</w:t>
      </w:r>
      <w:r w:rsidRPr="00045ABC">
        <w:rPr>
          <w:rFonts w:ascii="Times New Roman" w:hAnsi="Times New Roman" w:cs="Times New Roman"/>
          <w:sz w:val="24"/>
          <w:szCs w:val="24"/>
        </w:rPr>
        <w:t>, total cholesterol (TC), and low-densit</w:t>
      </w:r>
      <w:r>
        <w:rPr>
          <w:rFonts w:ascii="Times New Roman" w:hAnsi="Times New Roman" w:cs="Times New Roman"/>
          <w:sz w:val="24"/>
          <w:szCs w:val="24"/>
        </w:rPr>
        <w:t>y lipoprotein (LDL</w:t>
      </w:r>
      <w:r w:rsidRPr="00045ABC">
        <w:rPr>
          <w:rFonts w:ascii="Times New Roman" w:hAnsi="Times New Roman" w:cs="Times New Roman"/>
          <w:sz w:val="24"/>
          <w:szCs w:val="24"/>
        </w:rPr>
        <w:t xml:space="preserve">) </w:t>
      </w:r>
      <w:r>
        <w:rPr>
          <w:rFonts w:ascii="Times New Roman" w:hAnsi="Times New Roman" w:cs="Times New Roman"/>
          <w:sz w:val="24"/>
          <w:szCs w:val="24"/>
        </w:rPr>
        <w:t xml:space="preserve">cholesterol </w:t>
      </w:r>
      <w:r w:rsidRPr="00045ABC">
        <w:rPr>
          <w:rFonts w:ascii="Times New Roman" w:hAnsi="Times New Roman" w:cs="Times New Roman"/>
          <w:sz w:val="24"/>
          <w:szCs w:val="24"/>
        </w:rPr>
        <w:t>that were similar to a DASH</w:t>
      </w:r>
      <w:r>
        <w:rPr>
          <w:rFonts w:ascii="Times New Roman" w:hAnsi="Times New Roman" w:cs="Times New Roman"/>
          <w:sz w:val="24"/>
          <w:szCs w:val="24"/>
        </w:rPr>
        <w:t>-style eating pattern</w:t>
      </w:r>
      <w:r w:rsidRPr="00045ABC">
        <w:rPr>
          <w:rFonts w:ascii="Times New Roman" w:hAnsi="Times New Roman" w:cs="Times New Roman"/>
          <w:sz w:val="24"/>
          <w:szCs w:val="24"/>
        </w:rPr>
        <w:t xml:space="preserve"> that was restricted in red meat (NPB P</w:t>
      </w:r>
      <w:r>
        <w:rPr>
          <w:rFonts w:ascii="Times New Roman" w:hAnsi="Times New Roman" w:cs="Times New Roman"/>
          <w:sz w:val="24"/>
          <w:szCs w:val="24"/>
        </w:rPr>
        <w:t xml:space="preserve">roject # 11-154 </w:t>
      </w:r>
      <w:r>
        <w:rPr>
          <w:rFonts w:ascii="Times New Roman" w:hAnsi="Times New Roman" w:cs="Times New Roman"/>
          <w:noProof/>
          <w:sz w:val="24"/>
          <w:szCs w:val="24"/>
        </w:rPr>
        <w:t>(12)</w:t>
      </w:r>
      <w:r w:rsidRPr="00045ABC">
        <w:rPr>
          <w:rFonts w:ascii="Times New Roman" w:hAnsi="Times New Roman" w:cs="Times New Roman"/>
          <w:sz w:val="24"/>
          <w:szCs w:val="24"/>
        </w:rPr>
        <w:t>). Results from another study incorporating lean beef into a DASH-</w:t>
      </w:r>
      <w:r>
        <w:rPr>
          <w:rFonts w:ascii="Times New Roman" w:hAnsi="Times New Roman" w:cs="Times New Roman"/>
          <w:sz w:val="24"/>
          <w:szCs w:val="24"/>
        </w:rPr>
        <w:t>style</w:t>
      </w:r>
      <w:r w:rsidRPr="00045ABC">
        <w:rPr>
          <w:rFonts w:ascii="Times New Roman" w:hAnsi="Times New Roman" w:cs="Times New Roman"/>
          <w:sz w:val="24"/>
          <w:szCs w:val="24"/>
        </w:rPr>
        <w:t xml:space="preserve"> </w:t>
      </w:r>
      <w:r>
        <w:rPr>
          <w:rFonts w:ascii="Times New Roman" w:hAnsi="Times New Roman" w:cs="Times New Roman"/>
          <w:sz w:val="24"/>
          <w:szCs w:val="24"/>
        </w:rPr>
        <w:t>eating pattern</w:t>
      </w:r>
      <w:r w:rsidRPr="00045ABC">
        <w:rPr>
          <w:rFonts w:ascii="Times New Roman" w:hAnsi="Times New Roman" w:cs="Times New Roman"/>
          <w:sz w:val="24"/>
          <w:szCs w:val="24"/>
        </w:rPr>
        <w:t xml:space="preserve"> (Beef in an Optimal Lean Diet; BOLD) revealed similar beneficial effects on cardiovascular disease risk factors including decrease</w:t>
      </w:r>
      <w:r>
        <w:rPr>
          <w:rFonts w:ascii="Times New Roman" w:hAnsi="Times New Roman" w:cs="Times New Roman"/>
          <w:sz w:val="24"/>
          <w:szCs w:val="24"/>
        </w:rPr>
        <w:t xml:space="preserve">s in TC, LDL </w:t>
      </w:r>
      <w:r w:rsidRPr="00045ABC">
        <w:rPr>
          <w:rFonts w:ascii="Times New Roman" w:hAnsi="Times New Roman" w:cs="Times New Roman"/>
          <w:noProof/>
          <w:sz w:val="24"/>
          <w:szCs w:val="24"/>
        </w:rPr>
        <w:t>(21)</w:t>
      </w:r>
      <w:r w:rsidRPr="00045ABC">
        <w:rPr>
          <w:rFonts w:ascii="Times New Roman" w:hAnsi="Times New Roman" w:cs="Times New Roman"/>
          <w:sz w:val="24"/>
          <w:szCs w:val="24"/>
        </w:rPr>
        <w:t xml:space="preserve">, </w:t>
      </w:r>
      <w:r>
        <w:rPr>
          <w:rFonts w:ascii="Times New Roman" w:hAnsi="Times New Roman" w:cs="Times New Roman"/>
          <w:sz w:val="24"/>
          <w:szCs w:val="24"/>
        </w:rPr>
        <w:t>systolic blood pressure</w:t>
      </w:r>
      <w:r w:rsidRPr="00045ABC">
        <w:rPr>
          <w:rFonts w:ascii="Times New Roman" w:hAnsi="Times New Roman" w:cs="Times New Roman"/>
          <w:sz w:val="24"/>
          <w:szCs w:val="24"/>
        </w:rPr>
        <w:t xml:space="preserve">, and arterial stiffness </w:t>
      </w:r>
      <w:r w:rsidRPr="00045ABC">
        <w:rPr>
          <w:rFonts w:ascii="Times New Roman" w:hAnsi="Times New Roman" w:cs="Times New Roman"/>
          <w:noProof/>
          <w:sz w:val="24"/>
          <w:szCs w:val="24"/>
        </w:rPr>
        <w:t>(22)</w:t>
      </w:r>
      <w:r w:rsidRPr="00045ABC">
        <w:rPr>
          <w:rFonts w:ascii="Times New Roman" w:hAnsi="Times New Roman" w:cs="Times New Roman"/>
          <w:sz w:val="24"/>
          <w:szCs w:val="24"/>
        </w:rPr>
        <w:t xml:space="preserve">. Collectively, these findings cast doubt upon the common recommendation and practice of limiting or excluding lean red meat from an otherwise heathy dietary pattern such as </w:t>
      </w:r>
      <w:r>
        <w:rPr>
          <w:rFonts w:ascii="Times New Roman" w:hAnsi="Times New Roman" w:cs="Times New Roman"/>
          <w:sz w:val="24"/>
          <w:szCs w:val="24"/>
        </w:rPr>
        <w:t>a DASH-style or Med Pattern</w:t>
      </w:r>
      <w:r w:rsidRPr="00045ABC">
        <w:rPr>
          <w:rFonts w:ascii="Times New Roman" w:hAnsi="Times New Roman" w:cs="Times New Roman"/>
          <w:sz w:val="24"/>
          <w:szCs w:val="24"/>
        </w:rPr>
        <w:t xml:space="preserve">. </w:t>
      </w:r>
    </w:p>
    <w:p w:rsidR="00382F26" w:rsidRDefault="00382F26" w:rsidP="00045ABC">
      <w:pPr>
        <w:spacing w:after="120" w:line="240" w:lineRule="auto"/>
        <w:ind w:firstLine="450"/>
        <w:contextualSpacing/>
        <w:rPr>
          <w:rFonts w:ascii="Times New Roman" w:hAnsi="Times New Roman" w:cs="Times New Roman"/>
          <w:b/>
          <w:sz w:val="24"/>
          <w:szCs w:val="24"/>
        </w:rPr>
      </w:pPr>
      <w:r w:rsidRPr="00045ABC">
        <w:rPr>
          <w:rFonts w:ascii="Times New Roman" w:hAnsi="Times New Roman" w:cs="Times New Roman"/>
          <w:sz w:val="24"/>
          <w:szCs w:val="24"/>
        </w:rPr>
        <w:t xml:space="preserve">Scientifically rigorous evidence is needed to know whether consuming greater amounts of </w:t>
      </w:r>
      <w:r>
        <w:rPr>
          <w:rFonts w:ascii="Times New Roman" w:hAnsi="Times New Roman" w:cs="Times New Roman"/>
          <w:sz w:val="24"/>
          <w:szCs w:val="24"/>
        </w:rPr>
        <w:t>unprocessed</w:t>
      </w:r>
      <w:r w:rsidRPr="00045ABC">
        <w:rPr>
          <w:rFonts w:ascii="Times New Roman" w:hAnsi="Times New Roman" w:cs="Times New Roman"/>
          <w:sz w:val="24"/>
          <w:szCs w:val="24"/>
        </w:rPr>
        <w:t xml:space="preserve"> lean red meat in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would impact the expected improvements in cardiometabolic health. Further, dietary effects on self-perception of health and emotional wellness are poorly understood and represent a novel avenue to investigating the health effects of lean red meat. </w:t>
      </w:r>
      <w:r w:rsidRPr="00EB12E7">
        <w:rPr>
          <w:rFonts w:ascii="Times New Roman" w:hAnsi="Times New Roman" w:cs="Times New Roman"/>
          <w:sz w:val="24"/>
          <w:szCs w:val="24"/>
        </w:rPr>
        <w:t xml:space="preserve">The purpose of the proposed research study </w:t>
      </w:r>
      <w:r>
        <w:rPr>
          <w:rFonts w:ascii="Times New Roman" w:hAnsi="Times New Roman" w:cs="Times New Roman"/>
          <w:sz w:val="24"/>
          <w:szCs w:val="24"/>
        </w:rPr>
        <w:t>was</w:t>
      </w:r>
      <w:r w:rsidRPr="00EB12E7">
        <w:rPr>
          <w:rFonts w:ascii="Times New Roman" w:hAnsi="Times New Roman" w:cs="Times New Roman"/>
          <w:sz w:val="24"/>
          <w:szCs w:val="24"/>
        </w:rPr>
        <w:t xml:space="preserve"> to assess the effects of including greater amounts of </w:t>
      </w:r>
      <w:r>
        <w:rPr>
          <w:rFonts w:ascii="Times New Roman" w:hAnsi="Times New Roman" w:cs="Times New Roman"/>
          <w:sz w:val="24"/>
          <w:szCs w:val="24"/>
        </w:rPr>
        <w:t>lean unprocessed red meat (</w:t>
      </w:r>
      <w:r w:rsidRPr="00EB12E7">
        <w:rPr>
          <w:rFonts w:ascii="Times New Roman" w:hAnsi="Times New Roman" w:cs="Times New Roman"/>
          <w:sz w:val="24"/>
          <w:szCs w:val="24"/>
        </w:rPr>
        <w:t xml:space="preserve">pork and beef) into a </w:t>
      </w:r>
      <w:r>
        <w:rPr>
          <w:rFonts w:ascii="Times New Roman" w:hAnsi="Times New Roman" w:cs="Times New Roman"/>
          <w:sz w:val="24"/>
          <w:szCs w:val="24"/>
        </w:rPr>
        <w:t>Med Pattern</w:t>
      </w:r>
      <w:r w:rsidRPr="00EB12E7">
        <w:rPr>
          <w:rFonts w:ascii="Times New Roman" w:hAnsi="Times New Roman" w:cs="Times New Roman"/>
          <w:sz w:val="24"/>
          <w:szCs w:val="24"/>
        </w:rPr>
        <w:t xml:space="preserve"> on cardiometabolic and emotional well-being.</w:t>
      </w:r>
    </w:p>
    <w:p w:rsidR="00382F26" w:rsidRPr="00045ABC" w:rsidRDefault="00382F26" w:rsidP="00045ABC">
      <w:pPr>
        <w:spacing w:after="120" w:line="240" w:lineRule="auto"/>
        <w:ind w:firstLine="450"/>
        <w:contextualSpacing/>
        <w:rPr>
          <w:rFonts w:ascii="Times New Roman" w:hAnsi="Times New Roman" w:cs="Times New Roman"/>
          <w:b/>
          <w:sz w:val="24"/>
          <w:szCs w:val="24"/>
        </w:rPr>
      </w:pPr>
    </w:p>
    <w:p w:rsidR="00382F26" w:rsidRPr="00045ABC" w:rsidRDefault="00382F26" w:rsidP="00045ABC">
      <w:pPr>
        <w:spacing w:after="120" w:line="240" w:lineRule="auto"/>
        <w:contextualSpacing/>
        <w:rPr>
          <w:rFonts w:ascii="Times New Roman" w:hAnsi="Times New Roman" w:cs="Times New Roman"/>
          <w:b/>
          <w:sz w:val="24"/>
          <w:szCs w:val="24"/>
        </w:rPr>
      </w:pPr>
      <w:r>
        <w:rPr>
          <w:rFonts w:ascii="Times New Roman" w:hAnsi="Times New Roman" w:cs="Times New Roman"/>
          <w:b/>
          <w:sz w:val="24"/>
          <w:szCs w:val="24"/>
        </w:rPr>
        <w:t>Objectives</w:t>
      </w:r>
      <w:r w:rsidRPr="00045ABC">
        <w:rPr>
          <w:rFonts w:ascii="Times New Roman" w:hAnsi="Times New Roman" w:cs="Times New Roman"/>
          <w:b/>
          <w:sz w:val="24"/>
          <w:szCs w:val="24"/>
        </w:rPr>
        <w:t xml:space="preserve"> (from original proposal)</w:t>
      </w:r>
    </w:p>
    <w:p w:rsidR="00382F26" w:rsidRPr="00045ABC" w:rsidRDefault="00382F26" w:rsidP="00045ABC">
      <w:pPr>
        <w:spacing w:after="120" w:line="240" w:lineRule="auto"/>
        <w:contextualSpacing/>
        <w:rPr>
          <w:rFonts w:ascii="Times New Roman" w:hAnsi="Times New Roman" w:cs="Times New Roman"/>
          <w:sz w:val="24"/>
          <w:szCs w:val="24"/>
        </w:rPr>
      </w:pPr>
      <w:r w:rsidRPr="00045ABC">
        <w:rPr>
          <w:rFonts w:ascii="Times New Roman" w:hAnsi="Times New Roman" w:cs="Times New Roman"/>
          <w:b/>
          <w:sz w:val="24"/>
          <w:szCs w:val="24"/>
        </w:rPr>
        <w:t>Specific Aim 1:</w:t>
      </w:r>
      <w:r w:rsidRPr="00045ABC">
        <w:rPr>
          <w:rFonts w:ascii="Times New Roman" w:hAnsi="Times New Roman" w:cs="Times New Roman"/>
          <w:sz w:val="24"/>
          <w:szCs w:val="24"/>
        </w:rPr>
        <w:t xml:space="preserve"> To investigate the effects of consuming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that is </w:t>
      </w:r>
      <w:r>
        <w:rPr>
          <w:rFonts w:ascii="Times New Roman" w:hAnsi="Times New Roman" w:cs="Times New Roman"/>
          <w:sz w:val="24"/>
          <w:szCs w:val="24"/>
        </w:rPr>
        <w:t>rich or restricted</w:t>
      </w:r>
      <w:r w:rsidRPr="00045ABC">
        <w:rPr>
          <w:rFonts w:ascii="Times New Roman" w:hAnsi="Times New Roman" w:cs="Times New Roman"/>
          <w:sz w:val="24"/>
          <w:szCs w:val="24"/>
        </w:rPr>
        <w:t xml:space="preserve"> in red meat (pork and beef) on cardiometabolic well-being.</w:t>
      </w:r>
    </w:p>
    <w:p w:rsidR="00382F26" w:rsidRPr="00045ABC" w:rsidRDefault="00382F26" w:rsidP="00045ABC">
      <w:pPr>
        <w:spacing w:after="120" w:line="240" w:lineRule="auto"/>
        <w:ind w:firstLine="720"/>
        <w:contextualSpacing/>
        <w:rPr>
          <w:rFonts w:ascii="Times New Roman" w:hAnsi="Times New Roman" w:cs="Times New Roman"/>
          <w:sz w:val="24"/>
          <w:szCs w:val="24"/>
        </w:rPr>
      </w:pPr>
      <w:r w:rsidRPr="00045ABC">
        <w:rPr>
          <w:rFonts w:ascii="Times New Roman" w:hAnsi="Times New Roman" w:cs="Times New Roman"/>
          <w:i/>
          <w:sz w:val="24"/>
          <w:szCs w:val="24"/>
        </w:rPr>
        <w:t xml:space="preserve">Hypothesis 1: </w:t>
      </w:r>
      <w:r w:rsidRPr="00045ABC">
        <w:rPr>
          <w:rFonts w:ascii="Times New Roman" w:hAnsi="Times New Roman" w:cs="Times New Roman"/>
          <w:sz w:val="24"/>
          <w:szCs w:val="24"/>
        </w:rPr>
        <w:t xml:space="preserve">Consumption of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will result in improvements in cardiometabolic well-being including blood pressures, fasting serum lipid profile, glucose, and insulin. The inclusion or restriction of red meat in the Mediterranean Diet will not influence these improvements. </w:t>
      </w:r>
    </w:p>
    <w:p w:rsidR="00382F26" w:rsidRPr="00045ABC" w:rsidRDefault="00382F26" w:rsidP="00045ABC">
      <w:pPr>
        <w:spacing w:after="120" w:line="240" w:lineRule="auto"/>
        <w:contextualSpacing/>
        <w:rPr>
          <w:rFonts w:ascii="Times New Roman" w:hAnsi="Times New Roman" w:cs="Times New Roman"/>
          <w:sz w:val="24"/>
          <w:szCs w:val="24"/>
        </w:rPr>
      </w:pPr>
      <w:r w:rsidRPr="00045ABC">
        <w:rPr>
          <w:rFonts w:ascii="Times New Roman" w:hAnsi="Times New Roman" w:cs="Times New Roman"/>
          <w:b/>
          <w:sz w:val="24"/>
          <w:szCs w:val="24"/>
        </w:rPr>
        <w:t>Specific Aim 2:</w:t>
      </w:r>
      <w:r w:rsidRPr="00045ABC">
        <w:rPr>
          <w:rFonts w:ascii="Times New Roman" w:hAnsi="Times New Roman" w:cs="Times New Roman"/>
          <w:sz w:val="24"/>
          <w:szCs w:val="24"/>
        </w:rPr>
        <w:t xml:space="preserve"> To investigate the effects of consuming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that is </w:t>
      </w:r>
      <w:r>
        <w:rPr>
          <w:rFonts w:ascii="Times New Roman" w:hAnsi="Times New Roman" w:cs="Times New Roman"/>
          <w:sz w:val="24"/>
          <w:szCs w:val="24"/>
        </w:rPr>
        <w:t xml:space="preserve">rich or restricted </w:t>
      </w:r>
      <w:r w:rsidRPr="00045ABC">
        <w:rPr>
          <w:rFonts w:ascii="Times New Roman" w:hAnsi="Times New Roman" w:cs="Times New Roman"/>
          <w:sz w:val="24"/>
          <w:szCs w:val="24"/>
        </w:rPr>
        <w:t>in red meat (pork and beef) on emotional well-being.</w:t>
      </w:r>
    </w:p>
    <w:p w:rsidR="00382F26" w:rsidRPr="00045ABC" w:rsidRDefault="00382F26" w:rsidP="00045ABC">
      <w:pPr>
        <w:spacing w:line="240" w:lineRule="auto"/>
        <w:ind w:firstLine="450"/>
        <w:rPr>
          <w:rFonts w:ascii="Times New Roman" w:hAnsi="Times New Roman" w:cs="Times New Roman"/>
          <w:sz w:val="24"/>
          <w:szCs w:val="24"/>
        </w:rPr>
      </w:pPr>
      <w:r w:rsidRPr="00045ABC">
        <w:rPr>
          <w:rFonts w:ascii="Times New Roman" w:hAnsi="Times New Roman" w:cs="Times New Roman"/>
          <w:i/>
          <w:sz w:val="24"/>
          <w:szCs w:val="24"/>
        </w:rPr>
        <w:lastRenderedPageBreak/>
        <w:t xml:space="preserve">Hypothesis 2: </w:t>
      </w:r>
      <w:r w:rsidRPr="00045ABC">
        <w:rPr>
          <w:rFonts w:ascii="Times New Roman" w:hAnsi="Times New Roman" w:cs="Times New Roman"/>
          <w:sz w:val="24"/>
          <w:szCs w:val="24"/>
        </w:rPr>
        <w:t xml:space="preserve">Consumption of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will result in improvements in emotional well-being including perceived energy/fatigue, physical function, general health, and sleep quality. The inclusion or restriction of red meat in the </w:t>
      </w:r>
      <w:r>
        <w:rPr>
          <w:rFonts w:ascii="Times New Roman" w:hAnsi="Times New Roman" w:cs="Times New Roman"/>
          <w:sz w:val="24"/>
          <w:szCs w:val="24"/>
        </w:rPr>
        <w:t>Med Pattern</w:t>
      </w:r>
      <w:r w:rsidRPr="00045ABC">
        <w:rPr>
          <w:rFonts w:ascii="Times New Roman" w:hAnsi="Times New Roman" w:cs="Times New Roman"/>
          <w:sz w:val="24"/>
          <w:szCs w:val="24"/>
        </w:rPr>
        <w:t xml:space="preserve"> will not influence these improvements.</w:t>
      </w:r>
    </w:p>
    <w:p w:rsidR="00382F26" w:rsidRPr="00045ABC" w:rsidRDefault="00382F26" w:rsidP="00045ABC">
      <w:pPr>
        <w:spacing w:line="240" w:lineRule="auto"/>
        <w:rPr>
          <w:rFonts w:ascii="Times New Roman" w:hAnsi="Times New Roman" w:cs="Times New Roman"/>
          <w:b/>
          <w:sz w:val="24"/>
          <w:szCs w:val="24"/>
        </w:rPr>
      </w:pPr>
      <w:r>
        <w:rPr>
          <w:rFonts w:ascii="Times New Roman" w:hAnsi="Times New Roman" w:cs="Times New Roman"/>
          <w:b/>
          <w:sz w:val="24"/>
          <w:szCs w:val="24"/>
        </w:rPr>
        <w:t>Materials &amp; Methods:</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Experimental design: </w:t>
      </w: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The purpose of this study was to assess the effects of including higher amounts of unprocessed red meat in a Med Pattern on cardiometabolic disease risk factors and </w:t>
      </w:r>
      <w:r>
        <w:rPr>
          <w:rFonts w:ascii="Times New Roman" w:hAnsi="Times New Roman" w:cs="Times New Roman"/>
          <w:sz w:val="24"/>
          <w:szCs w:val="24"/>
        </w:rPr>
        <w:t>emotional well-being</w:t>
      </w:r>
      <w:r w:rsidRPr="00045ABC">
        <w:rPr>
          <w:rFonts w:ascii="Times New Roman" w:hAnsi="Times New Roman" w:cs="Times New Roman"/>
          <w:sz w:val="24"/>
          <w:szCs w:val="24"/>
        </w:rPr>
        <w:t xml:space="preserve">. This study was a 16-wk randomized, crossover, investigator-blinded, completely controlled feeding study. Participants consumed a weight maintenance Med Pattern for two 5-week interventions separated by a washout period of at least 4 weeks during which the subjects resumed their habitual unrestricted eating patterns. The Med Patterns were either rich or restricted in unprocessed red meat </w:t>
      </w:r>
      <w:r w:rsidR="00974CA2">
        <w:rPr>
          <w:rFonts w:ascii="Times New Roman" w:hAnsi="Times New Roman" w:cs="Times New Roman"/>
          <w:sz w:val="24"/>
          <w:szCs w:val="24"/>
        </w:rPr>
        <w:t>(18</w:t>
      </w:r>
      <w:r>
        <w:rPr>
          <w:rFonts w:ascii="Times New Roman" w:hAnsi="Times New Roman" w:cs="Times New Roman"/>
          <w:sz w:val="24"/>
          <w:szCs w:val="24"/>
        </w:rPr>
        <w:t xml:space="preserve"> oz</w:t>
      </w:r>
      <w:r w:rsidRPr="00045ABC">
        <w:rPr>
          <w:rFonts w:ascii="Times New Roman" w:hAnsi="Times New Roman" w:cs="Times New Roman"/>
          <w:sz w:val="24"/>
          <w:szCs w:val="24"/>
        </w:rPr>
        <w:t xml:space="preserve"> [Med-rich] vs </w:t>
      </w:r>
      <w:r w:rsidR="00974CA2">
        <w:rPr>
          <w:rFonts w:ascii="Times New Roman" w:hAnsi="Times New Roman" w:cs="Times New Roman"/>
          <w:sz w:val="24"/>
          <w:szCs w:val="24"/>
        </w:rPr>
        <w:t>6</w:t>
      </w:r>
      <w:r>
        <w:rPr>
          <w:rFonts w:ascii="Times New Roman" w:hAnsi="Times New Roman" w:cs="Times New Roman"/>
          <w:sz w:val="24"/>
          <w:szCs w:val="24"/>
        </w:rPr>
        <w:t xml:space="preserve"> oz</w:t>
      </w:r>
      <w:r w:rsidRPr="00045ABC">
        <w:rPr>
          <w:rFonts w:ascii="Times New Roman" w:hAnsi="Times New Roman" w:cs="Times New Roman"/>
          <w:sz w:val="24"/>
          <w:szCs w:val="24"/>
        </w:rPr>
        <w:t xml:space="preserve"> [Med-Restricted] of lean unprocessed beef/pork per week, respectively). Dietary intake, body mass and composition, CMD risk factors (i.e. blood pressures, blood lipids and lipoproteins, markers of glycemic control, and inflammatory markers), and </w:t>
      </w:r>
      <w:r>
        <w:rPr>
          <w:rFonts w:ascii="Times New Roman" w:hAnsi="Times New Roman" w:cs="Times New Roman"/>
          <w:sz w:val="24"/>
          <w:szCs w:val="24"/>
        </w:rPr>
        <w:t>emotional well-being (perceived quality of life and sleep and objective measures of sleep)</w:t>
      </w:r>
      <w:r w:rsidRPr="00045ABC">
        <w:rPr>
          <w:rFonts w:ascii="Times New Roman" w:hAnsi="Times New Roman" w:cs="Times New Roman"/>
          <w:sz w:val="24"/>
          <w:szCs w:val="24"/>
        </w:rPr>
        <w:t xml:space="preserve"> were measured at both baselines and during the last week of each Med Pattern intervention. See Figure 1 for study schematic.</w:t>
      </w:r>
    </w:p>
    <w:p w:rsidR="00382F26" w:rsidRPr="00045ABC" w:rsidRDefault="00382F26" w:rsidP="000941EB">
      <w:pPr>
        <w:spacing w:line="240" w:lineRule="auto"/>
        <w:rPr>
          <w:rFonts w:ascii="Times New Roman" w:hAnsi="Times New Roman" w:cs="Times New Roman"/>
          <w:sz w:val="24"/>
          <w:szCs w:val="24"/>
        </w:rPr>
      </w:pPr>
      <w:r w:rsidRPr="00045ABC">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05B340A" wp14:editId="15E82C9E">
                <wp:simplePos x="0" y="0"/>
                <wp:positionH relativeFrom="margin">
                  <wp:posOffset>-571500</wp:posOffset>
                </wp:positionH>
                <wp:positionV relativeFrom="paragraph">
                  <wp:posOffset>314325</wp:posOffset>
                </wp:positionV>
                <wp:extent cx="7781290" cy="2695575"/>
                <wp:effectExtent l="0" t="0" r="0" b="0"/>
                <wp:wrapNone/>
                <wp:docPr id="4" name="Group 4"/>
                <wp:cNvGraphicFramePr/>
                <a:graphic xmlns:a="http://schemas.openxmlformats.org/drawingml/2006/main">
                  <a:graphicData uri="http://schemas.microsoft.com/office/word/2010/wordprocessingGroup">
                    <wpg:wgp>
                      <wpg:cNvGrpSpPr/>
                      <wpg:grpSpPr>
                        <a:xfrm>
                          <a:off x="0" y="0"/>
                          <a:ext cx="7781290" cy="2695575"/>
                          <a:chOff x="-365042" y="-99856"/>
                          <a:chExt cx="12986351" cy="2495145"/>
                        </a:xfrm>
                      </wpg:grpSpPr>
                      <wps:wsp>
                        <wps:cNvPr id="9" name="TextBox 43"/>
                        <wps:cNvSpPr txBox="1"/>
                        <wps:spPr>
                          <a:xfrm>
                            <a:off x="7852560" y="-99856"/>
                            <a:ext cx="2877151" cy="1666369"/>
                          </a:xfrm>
                          <a:prstGeom prst="rect">
                            <a:avLst/>
                          </a:prstGeom>
                          <a:noFill/>
                        </wps:spPr>
                        <wps:txbx>
                          <w:txbxContent>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Controlled feeding intervention 2</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Med</w:t>
                              </w:r>
                              <w:r>
                                <w:rPr>
                                  <w:color w:val="000000" w:themeColor="text1"/>
                                  <w:kern w:val="24"/>
                                </w:rPr>
                                <w:t>iterranean-style eating p</w:t>
                              </w:r>
                              <w:r w:rsidRPr="00307A73">
                                <w:rPr>
                                  <w:color w:val="000000" w:themeColor="text1"/>
                                  <w:kern w:val="24"/>
                                </w:rPr>
                                <w:t>attern rich or restricted in red meat</w:t>
                              </w:r>
                            </w:p>
                          </w:txbxContent>
                        </wps:txbx>
                        <wps:bodyPr wrap="square" rtlCol="0">
                          <a:noAutofit/>
                        </wps:bodyPr>
                      </wps:wsp>
                      <wps:wsp>
                        <wps:cNvPr id="11" name="Straight Connector 11"/>
                        <wps:cNvCnPr/>
                        <wps:spPr>
                          <a:xfrm>
                            <a:off x="7757185" y="391895"/>
                            <a:ext cx="3243246" cy="5709"/>
                          </a:xfrm>
                          <a:prstGeom prst="line">
                            <a:avLst/>
                          </a:prstGeom>
                          <a:noFill/>
                          <a:ln w="127000" cap="flat" cmpd="sng" algn="ctr">
                            <a:solidFill>
                              <a:sysClr val="window" lastClr="FFFFFF">
                                <a:lumMod val="50000"/>
                              </a:sysClr>
                            </a:solidFill>
                            <a:prstDash val="solid"/>
                            <a:miter lim="800000"/>
                          </a:ln>
                          <a:effectLst/>
                        </wps:spPr>
                        <wps:bodyPr/>
                      </wps:wsp>
                      <wps:wsp>
                        <wps:cNvPr id="12" name="Straight Connector 12"/>
                        <wps:cNvCnPr/>
                        <wps:spPr>
                          <a:xfrm>
                            <a:off x="1223877" y="388806"/>
                            <a:ext cx="3258373" cy="0"/>
                          </a:xfrm>
                          <a:prstGeom prst="line">
                            <a:avLst/>
                          </a:prstGeom>
                          <a:noFill/>
                          <a:ln w="127000" cap="flat" cmpd="sng" algn="ctr">
                            <a:solidFill>
                              <a:sysClr val="window" lastClr="FFFFFF">
                                <a:lumMod val="50000"/>
                              </a:sysClr>
                            </a:solidFill>
                            <a:prstDash val="solid"/>
                            <a:miter lim="800000"/>
                          </a:ln>
                          <a:effectLst/>
                        </wps:spPr>
                        <wps:bodyPr/>
                      </wps:wsp>
                      <wps:wsp>
                        <wps:cNvPr id="13" name="TextBox 8"/>
                        <wps:cNvSpPr txBox="1"/>
                        <wps:spPr>
                          <a:xfrm>
                            <a:off x="-317915" y="427163"/>
                            <a:ext cx="1022349" cy="266700"/>
                          </a:xfrm>
                          <a:prstGeom prst="rect">
                            <a:avLst/>
                          </a:prstGeom>
                          <a:noFill/>
                        </wps:spPr>
                        <wps:txbx>
                          <w:txbxContent>
                            <w:p w:rsidR="00382F26" w:rsidRPr="00307A73" w:rsidRDefault="00382F26" w:rsidP="000941EB">
                              <w:pPr>
                                <w:pStyle w:val="NormalWeb"/>
                                <w:spacing w:before="0" w:beforeAutospacing="0" w:after="0" w:afterAutospacing="0"/>
                              </w:pPr>
                              <w:r w:rsidRPr="00307A73">
                                <w:rPr>
                                  <w:color w:val="000000" w:themeColor="text1"/>
                                  <w:kern w:val="24"/>
                                </w:rPr>
                                <w:t>Weeks</w:t>
                              </w:r>
                            </w:p>
                          </w:txbxContent>
                        </wps:txbx>
                        <wps:bodyPr wrap="square" rtlCol="0">
                          <a:noAutofit/>
                        </wps:bodyPr>
                      </wps:wsp>
                      <wpg:grpSp>
                        <wpg:cNvPr id="16" name="Group 16"/>
                        <wpg:cNvGrpSpPr/>
                        <wpg:grpSpPr>
                          <a:xfrm>
                            <a:off x="-365042" y="-99856"/>
                            <a:ext cx="12986351" cy="2495145"/>
                            <a:chOff x="-220194" y="-50462"/>
                            <a:chExt cx="9288389" cy="1439413"/>
                          </a:xfrm>
                          <a:noFill/>
                        </wpg:grpSpPr>
                        <wps:wsp>
                          <wps:cNvPr id="20" name="TextBox 28"/>
                          <wps:cNvSpPr txBox="1"/>
                          <wps:spPr>
                            <a:xfrm>
                              <a:off x="916268" y="-50462"/>
                              <a:ext cx="1989978" cy="928895"/>
                            </a:xfrm>
                            <a:prstGeom prst="rect">
                              <a:avLst/>
                            </a:prstGeom>
                            <a:grpFill/>
                          </wps:spPr>
                          <wps:txbx>
                            <w:txbxContent>
                              <w:p w:rsidR="00382F26" w:rsidRPr="00307A73" w:rsidRDefault="00382F26" w:rsidP="000941EB">
                                <w:pPr>
                                  <w:pStyle w:val="NormalWeb"/>
                                  <w:spacing w:before="0" w:beforeAutospacing="0" w:after="0" w:afterAutospacing="0"/>
                                  <w:jc w:val="center"/>
                                  <w:rPr>
                                    <w:color w:val="000000" w:themeColor="text1"/>
                                    <w:kern w:val="24"/>
                                  </w:rPr>
                                </w:pPr>
                                <w:r>
                                  <w:rPr>
                                    <w:color w:val="000000" w:themeColor="text1"/>
                                    <w:kern w:val="24"/>
                                  </w:rPr>
                                  <w:t>Controlled feeding intervention</w:t>
                                </w:r>
                                <w:r w:rsidRPr="00307A73">
                                  <w:rPr>
                                    <w:color w:val="000000" w:themeColor="text1"/>
                                    <w:kern w:val="24"/>
                                  </w:rPr>
                                  <w:t xml:space="preserve"> 1</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r w:rsidRPr="00307A73">
                                  <w:rPr>
                                    <w:color w:val="000000" w:themeColor="text1"/>
                                    <w:kern w:val="24"/>
                                  </w:rPr>
                                  <w:t>Med</w:t>
                                </w:r>
                                <w:r>
                                  <w:rPr>
                                    <w:color w:val="000000" w:themeColor="text1"/>
                                    <w:kern w:val="24"/>
                                  </w:rPr>
                                  <w:t>iterranean-style eating pattern</w:t>
                                </w:r>
                                <w:r w:rsidRPr="00307A73">
                                  <w:rPr>
                                    <w:color w:val="000000" w:themeColor="text1"/>
                                    <w:kern w:val="24"/>
                                  </w:rPr>
                                  <w:t xml:space="preserve"> rich or restricted in red meat</w:t>
                                </w:r>
                              </w:p>
                            </w:txbxContent>
                          </wps:txbx>
                          <wps:bodyPr wrap="square" rtlCol="0">
                            <a:noAutofit/>
                          </wps:bodyPr>
                        </wps:wsp>
                        <wps:wsp>
                          <wps:cNvPr id="21" name="Straight Arrow Connector 21"/>
                          <wps:cNvCnPr/>
                          <wps:spPr>
                            <a:xfrm>
                              <a:off x="2937867" y="414433"/>
                              <a:ext cx="0" cy="571735"/>
                            </a:xfrm>
                            <a:prstGeom prst="straightConnector1">
                              <a:avLst/>
                            </a:prstGeom>
                            <a:grpFill/>
                            <a:ln w="6350" cap="flat" cmpd="sng" algn="ctr">
                              <a:solidFill>
                                <a:sysClr val="windowText" lastClr="000000"/>
                              </a:solidFill>
                              <a:prstDash val="solid"/>
                              <a:miter lim="800000"/>
                              <a:tailEnd type="triangle"/>
                            </a:ln>
                            <a:effectLst/>
                          </wps:spPr>
                          <wps:bodyPr/>
                        </wps:wsp>
                        <wps:wsp>
                          <wps:cNvPr id="22" name="TextBox 18"/>
                          <wps:cNvSpPr txBox="1"/>
                          <wps:spPr>
                            <a:xfrm>
                              <a:off x="-220194" y="970189"/>
                              <a:ext cx="1705474" cy="418762"/>
                            </a:xfrm>
                            <a:prstGeom prst="rect">
                              <a:avLst/>
                            </a:prstGeom>
                            <a:grpFill/>
                          </wps:spPr>
                          <wps:txbx>
                            <w:txbxContent>
                              <w:p w:rsidR="00382F26" w:rsidRPr="00307A73" w:rsidRDefault="00382F26" w:rsidP="000941EB">
                                <w:pPr>
                                  <w:pStyle w:val="NormalWeb"/>
                                  <w:spacing w:before="0" w:beforeAutospacing="0" w:after="0" w:afterAutospacing="0"/>
                                  <w:rPr>
                                    <w:color w:val="000000" w:themeColor="text1"/>
                                    <w:kern w:val="24"/>
                                  </w:rPr>
                                </w:pPr>
                                <w:r w:rsidRPr="00307A73">
                                  <w:rPr>
                                    <w:color w:val="000000" w:themeColor="text1"/>
                                    <w:kern w:val="24"/>
                                  </w:rPr>
                                  <w:t>Baseline 1 testing</w:t>
                                </w:r>
                                <w:r>
                                  <w:rPr>
                                    <w:color w:val="000000" w:themeColor="text1"/>
                                    <w:kern w:val="24"/>
                                  </w:rPr>
                                  <w:t>*</w:t>
                                </w:r>
                                <w:r w:rsidRPr="00307A73">
                                  <w:rPr>
                                    <w:color w:val="000000" w:themeColor="text1"/>
                                    <w:kern w:val="24"/>
                                  </w:rPr>
                                  <w:t xml:space="preserve"> </w:t>
                                </w:r>
                              </w:p>
                            </w:txbxContent>
                          </wps:txbx>
                          <wps:bodyPr wrap="square" rtlCol="0">
                            <a:noAutofit/>
                          </wps:bodyPr>
                        </wps:wsp>
                        <wps:wsp>
                          <wps:cNvPr id="23" name="TextBox 19"/>
                          <wps:cNvSpPr txBox="1"/>
                          <wps:spPr>
                            <a:xfrm>
                              <a:off x="2410564" y="986871"/>
                              <a:ext cx="1689211" cy="392137"/>
                            </a:xfrm>
                            <a:prstGeom prst="rect">
                              <a:avLst/>
                            </a:prstGeom>
                            <a:grpFill/>
                          </wps:spPr>
                          <wps:txbx>
                            <w:txbxContent>
                              <w:p w:rsidR="00382F26" w:rsidRPr="00307A73" w:rsidRDefault="00382F26" w:rsidP="000941EB">
                                <w:pPr>
                                  <w:pStyle w:val="NormalWeb"/>
                                  <w:spacing w:before="0" w:beforeAutospacing="0" w:after="0" w:afterAutospacing="0"/>
                                </w:pPr>
                                <w:r w:rsidRPr="00307A73">
                                  <w:rPr>
                                    <w:color w:val="000000" w:themeColor="text1"/>
                                    <w:kern w:val="24"/>
                                  </w:rPr>
                                  <w:t>Post 1 testing</w:t>
                                </w:r>
                                <w:r>
                                  <w:rPr>
                                    <w:color w:val="000000" w:themeColor="text1"/>
                                    <w:kern w:val="24"/>
                                  </w:rPr>
                                  <w:t>*</w:t>
                                </w:r>
                                <w:r w:rsidRPr="00307A73">
                                  <w:rPr>
                                    <w:color w:val="000000" w:themeColor="text1"/>
                                    <w:kern w:val="24"/>
                                  </w:rPr>
                                  <w:t xml:space="preserve"> </w:t>
                                </w:r>
                              </w:p>
                            </w:txbxContent>
                          </wps:txbx>
                          <wps:bodyPr wrap="square" rtlCol="0">
                            <a:noAutofit/>
                          </wps:bodyPr>
                        </wps:wsp>
                        <wps:wsp>
                          <wps:cNvPr id="24" name="TextBox 20"/>
                          <wps:cNvSpPr txBox="1"/>
                          <wps:spPr>
                            <a:xfrm>
                              <a:off x="4550044" y="990441"/>
                              <a:ext cx="1800872" cy="398510"/>
                            </a:xfrm>
                            <a:prstGeom prst="rect">
                              <a:avLst/>
                            </a:prstGeom>
                            <a:grpFill/>
                          </wps:spPr>
                          <wps:txbx>
                            <w:txbxContent>
                              <w:p w:rsidR="00382F26" w:rsidRPr="00307A73" w:rsidRDefault="00382F26" w:rsidP="000941EB">
                                <w:pPr>
                                  <w:pStyle w:val="NormalWeb"/>
                                  <w:spacing w:before="0" w:beforeAutospacing="0" w:after="0" w:afterAutospacing="0"/>
                                </w:pPr>
                                <w:r w:rsidRPr="00307A73">
                                  <w:rPr>
                                    <w:color w:val="000000" w:themeColor="text1"/>
                                    <w:kern w:val="24"/>
                                  </w:rPr>
                                  <w:t xml:space="preserve">Baseline 2 testing </w:t>
                                </w:r>
                                <w:r>
                                  <w:rPr>
                                    <w:color w:val="000000" w:themeColor="text1"/>
                                    <w:kern w:val="24"/>
                                  </w:rPr>
                                  <w:t>*</w:t>
                                </w:r>
                              </w:p>
                            </w:txbxContent>
                          </wps:txbx>
                          <wps:bodyPr wrap="square" rtlCol="0">
                            <a:noAutofit/>
                          </wps:bodyPr>
                        </wps:wsp>
                        <wps:wsp>
                          <wps:cNvPr id="25" name="TextBox 21"/>
                          <wps:cNvSpPr txBox="1"/>
                          <wps:spPr>
                            <a:xfrm>
                              <a:off x="7195879" y="994263"/>
                              <a:ext cx="1872316" cy="315208"/>
                            </a:xfrm>
                            <a:prstGeom prst="rect">
                              <a:avLst/>
                            </a:prstGeom>
                            <a:grpFill/>
                          </wps:spPr>
                          <wps:txbx>
                            <w:txbxContent>
                              <w:p w:rsidR="00382F26" w:rsidRPr="00307A73" w:rsidRDefault="00382F26" w:rsidP="000941EB">
                                <w:pPr>
                                  <w:pStyle w:val="NormalWeb"/>
                                  <w:spacing w:before="0" w:beforeAutospacing="0" w:after="0" w:afterAutospacing="0"/>
                                </w:pPr>
                                <w:r w:rsidRPr="00307A73">
                                  <w:rPr>
                                    <w:color w:val="000000" w:themeColor="text1"/>
                                    <w:kern w:val="24"/>
                                  </w:rPr>
                                  <w:t>Post 2 testing</w:t>
                                </w:r>
                                <w:r>
                                  <w:rPr>
                                    <w:color w:val="000000" w:themeColor="text1"/>
                                    <w:kern w:val="24"/>
                                  </w:rPr>
                                  <w:t>*</w:t>
                                </w:r>
                                <w:r w:rsidRPr="00307A73">
                                  <w:rPr>
                                    <w:color w:val="000000" w:themeColor="text1"/>
                                    <w:kern w:val="24"/>
                                  </w:rPr>
                                  <w:t xml:space="preserve"> </w:t>
                                </w:r>
                              </w:p>
                            </w:txbxContent>
                          </wps:txbx>
                          <wps:bodyPr wrap="square" rtlCol="0">
                            <a:noAutofit/>
                          </wps:bodyPr>
                        </wps:wsp>
                        <wps:wsp>
                          <wps:cNvPr id="26" name="TextBox 29"/>
                          <wps:cNvSpPr txBox="1"/>
                          <wps:spPr>
                            <a:xfrm>
                              <a:off x="3623722" y="92706"/>
                              <a:ext cx="1538304" cy="502649"/>
                            </a:xfrm>
                            <a:prstGeom prst="rect">
                              <a:avLst/>
                            </a:prstGeom>
                            <a:grpFill/>
                          </wps:spPr>
                          <wps:txbx>
                            <w:txbxContent>
                              <w:p w:rsidR="00382F26"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Washout</w:t>
                                </w:r>
                                <w:r>
                                  <w:rPr>
                                    <w:color w:val="000000" w:themeColor="text1"/>
                                    <w:kern w:val="24"/>
                                  </w:rPr>
                                  <w:t xml:space="preserve"> period</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Habitual diet</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pPr>
                              </w:p>
                              <w:p w:rsidR="00382F26" w:rsidRPr="00307A73" w:rsidRDefault="00382F26" w:rsidP="000941EB">
                                <w:pPr>
                                  <w:rPr>
                                    <w:rFonts w:ascii="Times New Roman" w:hAnsi="Times New Roman" w:cs="Times New Roman"/>
                                    <w:sz w:val="24"/>
                                    <w:szCs w:val="24"/>
                                  </w:rPr>
                                </w:pPr>
                              </w:p>
                            </w:txbxContent>
                          </wps:txbx>
                          <wps:bodyPr wrap="square" rtlCol="0">
                            <a:noAutofit/>
                          </wps:bodyPr>
                        </wps:wsp>
                      </wpg:grpSp>
                      <wps:wsp>
                        <wps:cNvPr id="15" name="Straight Connector 15"/>
                        <wps:cNvCnPr/>
                        <wps:spPr>
                          <a:xfrm>
                            <a:off x="1206614" y="748866"/>
                            <a:ext cx="3275636" cy="0"/>
                          </a:xfrm>
                          <a:prstGeom prst="line">
                            <a:avLst/>
                          </a:prstGeom>
                          <a:noFill/>
                          <a:ln w="127000" cap="flat" cmpd="sng" algn="ctr">
                            <a:solidFill>
                              <a:sysClr val="window" lastClr="FFFFFF">
                                <a:lumMod val="50000"/>
                              </a:sysClr>
                            </a:solidFill>
                            <a:prstDash val="solid"/>
                            <a:miter lim="800000"/>
                          </a:ln>
                          <a:effectLst/>
                        </wps:spPr>
                        <wps:bodyPr/>
                      </wps:wsp>
                      <wps:wsp>
                        <wps:cNvPr id="10" name="Straight Connector 10"/>
                        <wps:cNvCnPr/>
                        <wps:spPr>
                          <a:xfrm>
                            <a:off x="7757185" y="748866"/>
                            <a:ext cx="3258652" cy="11220"/>
                          </a:xfrm>
                          <a:prstGeom prst="line">
                            <a:avLst/>
                          </a:prstGeom>
                          <a:noFill/>
                          <a:ln w="127000" cap="flat" cmpd="sng" algn="ctr">
                            <a:solidFill>
                              <a:sysClr val="window" lastClr="FFFFFF">
                                <a:lumMod val="50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05B340A" id="Group 4" o:spid="_x0000_s1026" style="position:absolute;margin-left:-45pt;margin-top:24.75pt;width:612.7pt;height:212.25pt;z-index:251659264;mso-position-horizontal-relative:margin;mso-width-relative:margin;mso-height-relative:margin" coordorigin="-3650,-998" coordsize="129863,2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">
                <v:shapetype id="_x0000_t202" coordsize="21600,21600" o:spt="202" path="m,l,21600r21600,l21600,xe">
                  <v:stroke joinstyle="miter"/>
                  <v:path gradientshapeok="t" o:connecttype="rect"/>
                </v:shapetype>
                <v:shape id="TextBox 43" o:spid="_x0000_s1027" type="#_x0000_t202" style="position:absolute;left:78525;top:-998;width:28772;height:16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Controlled feeding intervention 2</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Med</w:t>
                        </w:r>
                        <w:r>
                          <w:rPr>
                            <w:color w:val="000000" w:themeColor="text1"/>
                            <w:kern w:val="24"/>
                          </w:rPr>
                          <w:t>iterranean-style eating p</w:t>
                        </w:r>
                        <w:r w:rsidRPr="00307A73">
                          <w:rPr>
                            <w:color w:val="000000" w:themeColor="text1"/>
                            <w:kern w:val="24"/>
                          </w:rPr>
                          <w:t>attern rich or restricted in red meat</w:t>
                        </w:r>
                      </w:p>
                    </w:txbxContent>
                  </v:textbox>
                </v:shape>
                <v:line id="Straight Connector 11" o:spid="_x0000_s1028" style="position:absolute;visibility:visible;mso-wrap-style:square" from="77571,3918" to="110004,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oTuMAAAADbAAAADwAAAGRycy9kb3ducmV2LnhtbERPS4vCMBC+C/6HMII3TRUUqUYRQezB&#10;RXyA16EZm2IzKU203f31m4UFb/PxPWe16Wwl3tT40rGCyTgBQZw7XXKh4HbdjxYgfEDWWDkmBd/k&#10;YbPu91aYatfymd6XUIgYwj5FBSaEOpXS54Ys+rGriSP3cI3FEGFTSN1gG8NtJadJMpcWS44NBmva&#10;Gcqfl5dVkPnucL9rPiWzenE4/mTFl2lbpYaDbrsEEagLH/G/O9Nx/gT+fo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KE7jAAAAA2wAAAA8AAAAAAAAAAAAAAAAA&#10;oQIAAGRycy9kb3ducmV2LnhtbFBLBQYAAAAABAAEAPkAAACOAwAAAAA=&#10;" strokecolor="#7f7f7f" strokeweight="10pt">
                  <v:stroke joinstyle="miter"/>
                </v:line>
                <v:line id="Straight Connector 12" o:spid="_x0000_s1029" style="position:absolute;visibility:visible;mso-wrap-style:square" from="12238,3888" to="44822,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Nz8AAAADbAAAADwAAAGRycy9kb3ducmV2LnhtbERPS4vCMBC+L/gfwgje1lTBRapRRBB7&#10;UBYf0OvQjE2xmZQm2u7+erOw4G0+vucs172txZNaXzlWMBknIIgLpysuFVwvu885CB+QNdaOScEP&#10;eVivBh9LTLXr+ETPcyhFDGGfogITQpNK6QtDFv3YNcSRu7nWYoiwLaVusYvhtpbTJPmSFiuODQYb&#10;2hoq7ueHVZD5fp/nmr+TWTPfH36z8mi6TqnRsN8sQATqw1v87850nD+Fv1/i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Yjc/AAAAA2wAAAA8AAAAAAAAAAAAAAAAA&#10;oQIAAGRycy9kb3ducmV2LnhtbFBLBQYAAAAABAAEAPkAAACOAwAAAAA=&#10;" strokecolor="#7f7f7f" strokeweight="10pt">
                  <v:stroke joinstyle="miter"/>
                </v:line>
                <v:shape id="TextBox 8" o:spid="_x0000_s1030" type="#_x0000_t202" style="position:absolute;left:-3179;top:4271;width:1022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82F26" w:rsidRPr="00307A73" w:rsidRDefault="00382F26" w:rsidP="000941EB">
                        <w:pPr>
                          <w:pStyle w:val="NormalWeb"/>
                          <w:spacing w:before="0" w:beforeAutospacing="0" w:after="0" w:afterAutospacing="0"/>
                        </w:pPr>
                        <w:r w:rsidRPr="00307A73">
                          <w:rPr>
                            <w:color w:val="000000" w:themeColor="text1"/>
                            <w:kern w:val="24"/>
                          </w:rPr>
                          <w:t>Weeks</w:t>
                        </w:r>
                      </w:p>
                    </w:txbxContent>
                  </v:textbox>
                </v:shape>
                <v:group id="Group 16" o:spid="_x0000_s1031" style="position:absolute;left:-3650;top:-998;width:129863;height:24950" coordorigin="-2201,-504" coordsize="92883,14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Box 28" o:spid="_x0000_s1032" type="#_x0000_t202" style="position:absolute;left:9162;top:-504;width:19900;height:9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382F26" w:rsidRPr="00307A73" w:rsidRDefault="00382F26" w:rsidP="000941EB">
                          <w:pPr>
                            <w:pStyle w:val="NormalWeb"/>
                            <w:spacing w:before="0" w:beforeAutospacing="0" w:after="0" w:afterAutospacing="0"/>
                            <w:jc w:val="center"/>
                            <w:rPr>
                              <w:color w:val="000000" w:themeColor="text1"/>
                              <w:kern w:val="24"/>
                            </w:rPr>
                          </w:pPr>
                          <w:r>
                            <w:rPr>
                              <w:color w:val="000000" w:themeColor="text1"/>
                              <w:kern w:val="24"/>
                            </w:rPr>
                            <w:t>Controlled feeding intervention</w:t>
                          </w:r>
                          <w:r w:rsidRPr="00307A73">
                            <w:rPr>
                              <w:color w:val="000000" w:themeColor="text1"/>
                              <w:kern w:val="24"/>
                            </w:rPr>
                            <w:t xml:space="preserve"> 1</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pPr>
                          <w:r w:rsidRPr="00307A73">
                            <w:rPr>
                              <w:color w:val="000000" w:themeColor="text1"/>
                              <w:kern w:val="24"/>
                            </w:rPr>
                            <w:t>Med</w:t>
                          </w:r>
                          <w:r>
                            <w:rPr>
                              <w:color w:val="000000" w:themeColor="text1"/>
                              <w:kern w:val="24"/>
                            </w:rPr>
                            <w:t>iterranean-style eating pattern</w:t>
                          </w:r>
                          <w:r w:rsidRPr="00307A73">
                            <w:rPr>
                              <w:color w:val="000000" w:themeColor="text1"/>
                              <w:kern w:val="24"/>
                            </w:rPr>
                            <w:t xml:space="preserve"> rich or restricted in red meat</w:t>
                          </w:r>
                        </w:p>
                      </w:txbxContent>
                    </v:textbox>
                  </v:shape>
                  <v:shapetype id="_x0000_t32" coordsize="21600,21600" o:spt="32" o:oned="t" path="m,l21600,21600e" filled="f">
                    <v:path arrowok="t" fillok="f" o:connecttype="none"/>
                    <o:lock v:ext="edit" shapetype="t"/>
                  </v:shapetype>
                  <v:shape id="Straight Arrow Connector 21" o:spid="_x0000_s1033" type="#_x0000_t32" style="position:absolute;left:29378;top:4144;width:0;height:57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XOMQAAADbAAAADwAAAGRycy9kb3ducmV2LnhtbESPT2sCMRTE74V+h/AKXkSzKohujVJa&#10;C15EXQWvj83bP3Tzsk1SXb+9EYQeh5n5DbNYdaYRF3K+tqxgNExAEOdW11wqOB2/BzMQPiBrbCyT&#10;ght5WC1fXxaYanvlA12yUIoIYZ+igiqENpXS5xUZ9EPbEkevsM5giNKVUju8Rrhp5DhJptJgzXGh&#10;wpY+K8p/sj+jQJaHiTmvi266Ldz8a9/f/bbZTqneW/fxDiJQF/7Dz/ZGKxi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xc4xAAAANsAAAAPAAAAAAAAAAAA&#10;AAAAAKECAABkcnMvZG93bnJldi54bWxQSwUGAAAAAAQABAD5AAAAkgMAAAAA&#10;" strokecolor="windowText" strokeweight=".5pt">
                    <v:stroke endarrow="block" joinstyle="miter"/>
                  </v:shape>
                  <v:shape id="TextBox 18" o:spid="_x0000_s1034" type="#_x0000_t202" style="position:absolute;left:-2201;top:9701;width:17053;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382F26" w:rsidRPr="00307A73" w:rsidRDefault="00382F26" w:rsidP="000941EB">
                          <w:pPr>
                            <w:pStyle w:val="NormalWeb"/>
                            <w:spacing w:before="0" w:beforeAutospacing="0" w:after="0" w:afterAutospacing="0"/>
                            <w:rPr>
                              <w:color w:val="000000" w:themeColor="text1"/>
                              <w:kern w:val="24"/>
                            </w:rPr>
                          </w:pPr>
                          <w:r w:rsidRPr="00307A73">
                            <w:rPr>
                              <w:color w:val="000000" w:themeColor="text1"/>
                              <w:kern w:val="24"/>
                            </w:rPr>
                            <w:t>Baseline 1 testing</w:t>
                          </w:r>
                          <w:r>
                            <w:rPr>
                              <w:color w:val="000000" w:themeColor="text1"/>
                              <w:kern w:val="24"/>
                            </w:rPr>
                            <w:t>*</w:t>
                          </w:r>
                          <w:r w:rsidRPr="00307A73">
                            <w:rPr>
                              <w:color w:val="000000" w:themeColor="text1"/>
                              <w:kern w:val="24"/>
                            </w:rPr>
                            <w:t xml:space="preserve"> </w:t>
                          </w:r>
                        </w:p>
                      </w:txbxContent>
                    </v:textbox>
                  </v:shape>
                  <v:shape id="TextBox 19" o:spid="_x0000_s1035" type="#_x0000_t202" style="position:absolute;left:24105;top:9868;width:16892;height:3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82F26" w:rsidRPr="00307A73" w:rsidRDefault="00382F26" w:rsidP="000941EB">
                          <w:pPr>
                            <w:pStyle w:val="NormalWeb"/>
                            <w:spacing w:before="0" w:beforeAutospacing="0" w:after="0" w:afterAutospacing="0"/>
                          </w:pPr>
                          <w:r w:rsidRPr="00307A73">
                            <w:rPr>
                              <w:color w:val="000000" w:themeColor="text1"/>
                              <w:kern w:val="24"/>
                            </w:rPr>
                            <w:t>Post 1 testing</w:t>
                          </w:r>
                          <w:r>
                            <w:rPr>
                              <w:color w:val="000000" w:themeColor="text1"/>
                              <w:kern w:val="24"/>
                            </w:rPr>
                            <w:t>*</w:t>
                          </w:r>
                          <w:r w:rsidRPr="00307A73">
                            <w:rPr>
                              <w:color w:val="000000" w:themeColor="text1"/>
                              <w:kern w:val="24"/>
                            </w:rPr>
                            <w:t xml:space="preserve"> </w:t>
                          </w:r>
                        </w:p>
                      </w:txbxContent>
                    </v:textbox>
                  </v:shape>
                  <v:shape id="TextBox 20" o:spid="_x0000_s1036" type="#_x0000_t202" style="position:absolute;left:45500;top:9904;width:18009;height:3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82F26" w:rsidRPr="00307A73" w:rsidRDefault="00382F26" w:rsidP="000941EB">
                          <w:pPr>
                            <w:pStyle w:val="NormalWeb"/>
                            <w:spacing w:before="0" w:beforeAutospacing="0" w:after="0" w:afterAutospacing="0"/>
                          </w:pPr>
                          <w:r w:rsidRPr="00307A73">
                            <w:rPr>
                              <w:color w:val="000000" w:themeColor="text1"/>
                              <w:kern w:val="24"/>
                            </w:rPr>
                            <w:t xml:space="preserve">Baseline 2 testing </w:t>
                          </w:r>
                          <w:r>
                            <w:rPr>
                              <w:color w:val="000000" w:themeColor="text1"/>
                              <w:kern w:val="24"/>
                            </w:rPr>
                            <w:t>*</w:t>
                          </w:r>
                        </w:p>
                      </w:txbxContent>
                    </v:textbox>
                  </v:shape>
                  <v:shape id="TextBox 21" o:spid="_x0000_s1037" type="#_x0000_t202" style="position:absolute;left:71958;top:9942;width:18723;height:3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382F26" w:rsidRPr="00307A73" w:rsidRDefault="00382F26" w:rsidP="000941EB">
                          <w:pPr>
                            <w:pStyle w:val="NormalWeb"/>
                            <w:spacing w:before="0" w:beforeAutospacing="0" w:after="0" w:afterAutospacing="0"/>
                          </w:pPr>
                          <w:r w:rsidRPr="00307A73">
                            <w:rPr>
                              <w:color w:val="000000" w:themeColor="text1"/>
                              <w:kern w:val="24"/>
                            </w:rPr>
                            <w:t>Post 2 testing</w:t>
                          </w:r>
                          <w:r>
                            <w:rPr>
                              <w:color w:val="000000" w:themeColor="text1"/>
                              <w:kern w:val="24"/>
                            </w:rPr>
                            <w:t>*</w:t>
                          </w:r>
                          <w:r w:rsidRPr="00307A73">
                            <w:rPr>
                              <w:color w:val="000000" w:themeColor="text1"/>
                              <w:kern w:val="24"/>
                            </w:rPr>
                            <w:t xml:space="preserve"> </w:t>
                          </w:r>
                        </w:p>
                      </w:txbxContent>
                    </v:textbox>
                  </v:shape>
                  <v:shape id="TextBox 29" o:spid="_x0000_s1038" type="#_x0000_t202" style="position:absolute;left:36237;top:927;width:15383;height:5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382F26"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Washout</w:t>
                          </w:r>
                          <w:r>
                            <w:rPr>
                              <w:color w:val="000000" w:themeColor="text1"/>
                              <w:kern w:val="24"/>
                            </w:rPr>
                            <w:t xml:space="preserve"> period</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jc w:val="center"/>
                          </w:pPr>
                        </w:p>
                        <w:p w:rsidR="00382F26" w:rsidRPr="00307A73" w:rsidRDefault="00382F26" w:rsidP="000941EB">
                          <w:pPr>
                            <w:pStyle w:val="NormalWeb"/>
                            <w:spacing w:before="0" w:beforeAutospacing="0" w:after="0" w:afterAutospacing="0"/>
                            <w:jc w:val="center"/>
                            <w:rPr>
                              <w:color w:val="000000" w:themeColor="text1"/>
                              <w:kern w:val="24"/>
                            </w:rPr>
                          </w:pPr>
                          <w:r w:rsidRPr="00307A73">
                            <w:rPr>
                              <w:color w:val="000000" w:themeColor="text1"/>
                              <w:kern w:val="24"/>
                            </w:rPr>
                            <w:t>Habitual diet</w:t>
                          </w:r>
                        </w:p>
                        <w:p w:rsidR="00382F26" w:rsidRPr="00307A73" w:rsidRDefault="00382F26" w:rsidP="000941EB">
                          <w:pPr>
                            <w:pStyle w:val="NormalWeb"/>
                            <w:spacing w:before="0" w:beforeAutospacing="0" w:after="0" w:afterAutospacing="0"/>
                            <w:jc w:val="center"/>
                            <w:rPr>
                              <w:color w:val="000000" w:themeColor="text1"/>
                              <w:kern w:val="24"/>
                            </w:rPr>
                          </w:pPr>
                        </w:p>
                        <w:p w:rsidR="00382F26" w:rsidRPr="00307A73" w:rsidRDefault="00382F26" w:rsidP="000941EB">
                          <w:pPr>
                            <w:pStyle w:val="NormalWeb"/>
                            <w:spacing w:before="0" w:beforeAutospacing="0" w:after="0" w:afterAutospacing="0"/>
                          </w:pPr>
                        </w:p>
                        <w:p w:rsidR="00382F26" w:rsidRPr="00307A73" w:rsidRDefault="00382F26" w:rsidP="000941EB">
                          <w:pPr>
                            <w:rPr>
                              <w:rFonts w:ascii="Times New Roman" w:hAnsi="Times New Roman" w:cs="Times New Roman"/>
                              <w:sz w:val="24"/>
                              <w:szCs w:val="24"/>
                            </w:rPr>
                          </w:pPr>
                        </w:p>
                      </w:txbxContent>
                    </v:textbox>
                  </v:shape>
                </v:group>
                <v:line id="Straight Connector 15" o:spid="_x0000_s1039" style="position:absolute;visibility:visible;mso-wrap-style:square" from="12066,7488" to="44822,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EVu8EAAADbAAAADwAAAGRycy9kb3ducmV2LnhtbERPTWvCQBC9C/0Pywi9mY0FRWJWKYWS&#10;HFqkKngdstNsaHY2ZLdJ9Nd3BaG3ebzPyfeTbcVAvW8cK1gmKQjiyumGawXn0/tiA8IHZI2tY1Jw&#10;JQ/73dMsx0y7kb9oOIZaxBD2GSowIXSZlL4yZNEnriOO3LfrLYYI+1rqHscYblv5kqZrabHh2GCw&#10;ozdD1c/x1yoo/VRcLpoP6arbFB+3sv4046jU83x63YIINIV/8cNd6jh/Bfdf4gF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W7wQAAANsAAAAPAAAAAAAAAAAAAAAA&#10;AKECAABkcnMvZG93bnJldi54bWxQSwUGAAAAAAQABAD5AAAAjwMAAAAA&#10;" strokecolor="#7f7f7f" strokeweight="10pt">
                  <v:stroke joinstyle="miter"/>
                </v:line>
                <v:line id="Straight Connector 10" o:spid="_x0000_s1040" style="position:absolute;visibility:visible;mso-wrap-style:square" from="77571,7488" to="11015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a2I8QAAADbAAAADwAAAGRycy9kb3ducmV2LnhtbESPQWvDMAyF74X9B6NBb62zQkfJ4pRS&#10;GM2hY6wd9CpiLQ6L5RC7TbpfPx0Gu0m8p/c+FdvJd+pGQ2wDG3haZqCI62Bbbgx8nl8XG1AxIVvs&#10;ApOBO0XYlg+zAnMbRv6g2yk1SkI45mjApdTnWsfakce4DD2xaF9h8JhkHRptBxwl3Hd6lWXP2mPL&#10;0uCwp72j+vt09QaqOB0uF8vv2brfHI4/VfPmxtGY+eO0ewGVaEr/5r/rygq+0MsvMo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rYjxAAAANsAAAAPAAAAAAAAAAAA&#10;AAAAAKECAABkcnMvZG93bnJldi54bWxQSwUGAAAAAAQABAD5AAAAkgMAAAAA&#10;" strokecolor="#7f7f7f" strokeweight="10pt">
                  <v:stroke joinstyle="miter"/>
                </v:line>
                <w10:wrap anchorx="margin"/>
              </v:group>
            </w:pict>
          </mc:Fallback>
        </mc:AlternateContent>
      </w:r>
      <w:r w:rsidRPr="00045ABC">
        <w:rPr>
          <w:rFonts w:ascii="Times New Roman" w:hAnsi="Times New Roman" w:cs="Times New Roman"/>
          <w:sz w:val="24"/>
          <w:szCs w:val="24"/>
        </w:rPr>
        <w:t>Figure 1: Study schematic</w:t>
      </w: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r w:rsidRPr="00045AB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70459BB" wp14:editId="4CF3147A">
                <wp:simplePos x="0" y="0"/>
                <wp:positionH relativeFrom="column">
                  <wp:posOffset>133350</wp:posOffset>
                </wp:positionH>
                <wp:positionV relativeFrom="paragraph">
                  <wp:posOffset>693420</wp:posOffset>
                </wp:positionV>
                <wp:extent cx="0" cy="958850"/>
                <wp:effectExtent l="76200" t="0" r="76200" b="50800"/>
                <wp:wrapNone/>
                <wp:docPr id="29" name="Straight Arrow Connector 29"/>
                <wp:cNvGraphicFramePr/>
                <a:graphic xmlns:a="http://schemas.openxmlformats.org/drawingml/2006/main">
                  <a:graphicData uri="http://schemas.microsoft.com/office/word/2010/wordprocessingShape">
                    <wps:wsp>
                      <wps:cNvCnPr/>
                      <wps:spPr>
                        <a:xfrm>
                          <a:off x="0" y="0"/>
                          <a:ext cx="0" cy="958850"/>
                        </a:xfrm>
                        <a:prstGeom prst="straightConnector1">
                          <a:avLst/>
                        </a:prstGeom>
                        <a:grp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B8E69D" id="Straight Arrow Connector 29" o:spid="_x0000_s1026" type="#_x0000_t32" style="position:absolute;margin-left:10.5pt;margin-top:54.6pt;width:0;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" strokecolor="windowText" strokeweight=".5pt">
                <v:stroke endarrow="block" joinstyle="miter"/>
              </v:shape>
            </w:pict>
          </mc:Fallback>
        </mc:AlternateContent>
      </w:r>
      <w:r w:rsidRPr="00045ABC">
        <w:rPr>
          <w:rFonts w:ascii="Times New Roman" w:hAnsi="Times New Roman" w:cs="Times New Roman"/>
          <w:sz w:val="24"/>
          <w:szCs w:val="24"/>
        </w:rPr>
        <w:tab/>
      </w:r>
    </w:p>
    <w:tbl>
      <w:tblPr>
        <w:tblpPr w:leftFromText="180" w:rightFromText="180" w:vertAnchor="text" w:horzAnchor="margin" w:tblpY="66"/>
        <w:tblW w:w="9840" w:type="dxa"/>
        <w:tblCellMar>
          <w:left w:w="0" w:type="dxa"/>
          <w:right w:w="0" w:type="dxa"/>
        </w:tblCellMar>
        <w:tblLook w:val="0420" w:firstRow="1" w:lastRow="0" w:firstColumn="0" w:lastColumn="0" w:noHBand="0" w:noVBand="1"/>
      </w:tblPr>
      <w:tblGrid>
        <w:gridCol w:w="615"/>
        <w:gridCol w:w="615"/>
        <w:gridCol w:w="615"/>
        <w:gridCol w:w="615"/>
        <w:gridCol w:w="615"/>
        <w:gridCol w:w="615"/>
        <w:gridCol w:w="615"/>
        <w:gridCol w:w="615"/>
        <w:gridCol w:w="615"/>
        <w:gridCol w:w="615"/>
        <w:gridCol w:w="615"/>
        <w:gridCol w:w="615"/>
        <w:gridCol w:w="615"/>
        <w:gridCol w:w="615"/>
        <w:gridCol w:w="615"/>
        <w:gridCol w:w="615"/>
      </w:tblGrid>
      <w:tr w:rsidR="00382F26" w:rsidRPr="00045ABC" w:rsidTr="00D00D3A">
        <w:trPr>
          <w:trHeight w:val="358"/>
        </w:trPr>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2</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3</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4</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5</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6</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7</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8</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9</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10</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4657958" wp14:editId="63ECE375">
                      <wp:simplePos x="0" y="0"/>
                      <wp:positionH relativeFrom="column">
                        <wp:posOffset>105410</wp:posOffset>
                      </wp:positionH>
                      <wp:positionV relativeFrom="paragraph">
                        <wp:posOffset>332740</wp:posOffset>
                      </wp:positionV>
                      <wp:extent cx="0" cy="958850"/>
                      <wp:effectExtent l="76200" t="0" r="76200" b="50800"/>
                      <wp:wrapNone/>
                      <wp:docPr id="38" name="Straight Arrow Connector 38"/>
                      <wp:cNvGraphicFramePr/>
                      <a:graphic xmlns:a="http://schemas.openxmlformats.org/drawingml/2006/main">
                        <a:graphicData uri="http://schemas.microsoft.com/office/word/2010/wordprocessingShape">
                          <wps:wsp>
                            <wps:cNvCnPr/>
                            <wps:spPr>
                              <a:xfrm>
                                <a:off x="0" y="0"/>
                                <a:ext cx="0" cy="958850"/>
                              </a:xfrm>
                              <a:prstGeom prst="straightConnector1">
                                <a:avLst/>
                              </a:prstGeom>
                              <a:grp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0DC14D" id="Straight Arrow Connector 38" o:spid="_x0000_s1026" type="#_x0000_t32" style="position:absolute;margin-left:8.3pt;margin-top:26.2pt;width:0;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" strokecolor="windowText" strokeweight=".5pt">
                      <v:stroke endarrow="block" joinstyle="miter"/>
                    </v:shape>
                  </w:pict>
                </mc:Fallback>
              </mc:AlternateContent>
            </w:r>
            <w:r w:rsidRPr="00045ABC">
              <w:rPr>
                <w:rFonts w:ascii="Times New Roman" w:eastAsia="Times New Roman" w:hAnsi="Times New Roman" w:cs="Times New Roman"/>
                <w:b/>
                <w:bCs/>
                <w:color w:val="000000" w:themeColor="text1"/>
                <w:kern w:val="24"/>
                <w:sz w:val="24"/>
                <w:szCs w:val="24"/>
              </w:rPr>
              <w:t>11</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12</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13</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14</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15</w:t>
            </w:r>
          </w:p>
        </w:tc>
        <w:tc>
          <w:tcPr>
            <w:tcW w:w="615" w:type="dxa"/>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vAlign w:val="center"/>
            <w:hideMark/>
          </w:tcPr>
          <w:p w:rsidR="00382F26" w:rsidRPr="00045ABC" w:rsidRDefault="00382F26" w:rsidP="00D00D3A">
            <w:pPr>
              <w:spacing w:line="240" w:lineRule="auto"/>
              <w:jc w:val="center"/>
              <w:rPr>
                <w:rFonts w:ascii="Times New Roman" w:eastAsia="Times New Roman" w:hAnsi="Times New Roman" w:cs="Times New Roman"/>
                <w:sz w:val="24"/>
                <w:szCs w:val="24"/>
              </w:rPr>
            </w:pPr>
            <w:r w:rsidRPr="00045ABC">
              <w:rPr>
                <w:rFonts w:ascii="Times New Roman" w:eastAsia="Times New Roman" w:hAnsi="Times New Roman" w:cs="Times New Roman"/>
                <w:b/>
                <w:bCs/>
                <w:color w:val="000000" w:themeColor="text1"/>
                <w:kern w:val="24"/>
                <w:sz w:val="24"/>
                <w:szCs w:val="24"/>
              </w:rPr>
              <w:t>16</w:t>
            </w:r>
          </w:p>
        </w:tc>
      </w:tr>
    </w:tbl>
    <w:p w:rsidR="00382F26" w:rsidRPr="00045ABC" w:rsidRDefault="00382F26" w:rsidP="000941EB">
      <w:pPr>
        <w:tabs>
          <w:tab w:val="left" w:pos="2041"/>
          <w:tab w:val="left" w:pos="3000"/>
        </w:tabs>
        <w:spacing w:line="240" w:lineRule="auto"/>
        <w:rPr>
          <w:rFonts w:ascii="Times New Roman" w:hAnsi="Times New Roman" w:cs="Times New Roman"/>
          <w:sz w:val="24"/>
          <w:szCs w:val="24"/>
        </w:rPr>
      </w:pPr>
      <w:r w:rsidRPr="00045A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DEEC14" wp14:editId="3013764F">
                <wp:simplePos x="0" y="0"/>
                <wp:positionH relativeFrom="column">
                  <wp:posOffset>6076950</wp:posOffset>
                </wp:positionH>
                <wp:positionV relativeFrom="paragraph">
                  <wp:posOffset>485140</wp:posOffset>
                </wp:positionV>
                <wp:extent cx="0" cy="958850"/>
                <wp:effectExtent l="7620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958850"/>
                        </a:xfrm>
                        <a:prstGeom prst="straightConnector1">
                          <a:avLst/>
                        </a:prstGeom>
                        <a:grp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5ECFAB" id="Straight Arrow Connector 27" o:spid="_x0000_s1026" type="#_x0000_t32" style="position:absolute;margin-left:478.5pt;margin-top:38.2pt;width:0;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" strokecolor="windowText" strokeweight=".5pt">
                <v:stroke endarrow="block" joinstyle="miter"/>
              </v:shape>
            </w:pict>
          </mc:Fallback>
        </mc:AlternateContent>
      </w: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045ABC" w:rsidRDefault="00382F26" w:rsidP="000941EB">
      <w:pPr>
        <w:tabs>
          <w:tab w:val="left" w:pos="2041"/>
          <w:tab w:val="left" w:pos="3000"/>
        </w:tabs>
        <w:spacing w:line="240" w:lineRule="auto"/>
        <w:rPr>
          <w:rFonts w:ascii="Times New Roman" w:hAnsi="Times New Roman" w:cs="Times New Roman"/>
          <w:sz w:val="24"/>
          <w:szCs w:val="24"/>
        </w:rPr>
      </w:pPr>
    </w:p>
    <w:p w:rsidR="00382F26" w:rsidRPr="003B39CF" w:rsidRDefault="00382F26" w:rsidP="000941EB">
      <w:pPr>
        <w:tabs>
          <w:tab w:val="left" w:pos="2041"/>
          <w:tab w:val="left" w:pos="3000"/>
        </w:tabs>
        <w:spacing w:line="240" w:lineRule="auto"/>
        <w:rPr>
          <w:rFonts w:ascii="Times New Roman" w:hAnsi="Times New Roman" w:cs="Times New Roman"/>
          <w:sz w:val="20"/>
          <w:szCs w:val="24"/>
        </w:rPr>
      </w:pPr>
      <w:r w:rsidRPr="003B39CF">
        <w:rPr>
          <w:rFonts w:ascii="Times New Roman" w:hAnsi="Times New Roman" w:cs="Times New Roman"/>
          <w:sz w:val="20"/>
          <w:szCs w:val="24"/>
        </w:rPr>
        <w:t>*Dietary intake, body mass and composition, and cardiometabolic disease risk profiles (blood pressures, blood lipids and lipoproteins, markers of glycemic control, and markers of inflammation) were assessed at each time point.</w:t>
      </w:r>
    </w:p>
    <w:p w:rsidR="00382F26" w:rsidRDefault="00382F26" w:rsidP="008274A9">
      <w:pPr>
        <w:spacing w:line="240" w:lineRule="auto"/>
        <w:rPr>
          <w:rFonts w:ascii="Times New Roman" w:hAnsi="Times New Roman" w:cs="Times New Roman"/>
          <w:sz w:val="24"/>
          <w:szCs w:val="24"/>
        </w:rPr>
      </w:pPr>
    </w:p>
    <w:p w:rsidR="00382F26" w:rsidRPr="00045ABC" w:rsidRDefault="00382F26" w:rsidP="008274A9">
      <w:pPr>
        <w:spacing w:line="240" w:lineRule="auto"/>
        <w:rPr>
          <w:rFonts w:ascii="Times New Roman" w:hAnsi="Times New Roman" w:cs="Times New Roman"/>
          <w:sz w:val="24"/>
          <w:szCs w:val="24"/>
        </w:rPr>
      </w:pPr>
    </w:p>
    <w:p w:rsidR="003B39CF" w:rsidRDefault="003B39CF" w:rsidP="008274A9">
      <w:pPr>
        <w:spacing w:line="240" w:lineRule="auto"/>
        <w:rPr>
          <w:rFonts w:ascii="Times New Roman" w:hAnsi="Times New Roman" w:cs="Times New Roman"/>
          <w:sz w:val="24"/>
          <w:szCs w:val="24"/>
        </w:rPr>
      </w:pP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lastRenderedPageBreak/>
        <w:t>The study protocol and all study documents were approved by the Purdue University Biomedical Institutional Review Board (IRB protocol # 1501015662). All participants provided written informed consent and received a monetary stipend. The study was conducted July 2015-December 2016 and was registered at clinicaltrials.gov as NCT02573129.</w:t>
      </w:r>
    </w:p>
    <w:p w:rsidR="00382F26" w:rsidRPr="00045ABC" w:rsidRDefault="00382F26" w:rsidP="000941EB">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Participants: </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Overweight and obese (BMI 25-37 kg/m</w:t>
      </w:r>
      <w:r w:rsidRPr="00045ABC">
        <w:rPr>
          <w:rFonts w:ascii="Times New Roman" w:hAnsi="Times New Roman" w:cs="Times New Roman"/>
          <w:sz w:val="24"/>
          <w:szCs w:val="24"/>
          <w:vertAlign w:val="superscript"/>
        </w:rPr>
        <w:t>2</w:t>
      </w:r>
      <w:r w:rsidRPr="00045ABC">
        <w:rPr>
          <w:rFonts w:ascii="Times New Roman" w:hAnsi="Times New Roman" w:cs="Times New Roman"/>
          <w:sz w:val="24"/>
          <w:szCs w:val="24"/>
        </w:rPr>
        <w:t xml:space="preserve">) men and women between the ages of 30-69 years old who were not already following a </w:t>
      </w:r>
      <w:r>
        <w:rPr>
          <w:rFonts w:ascii="Times New Roman" w:hAnsi="Times New Roman" w:cs="Times New Roman"/>
          <w:sz w:val="24"/>
          <w:szCs w:val="24"/>
        </w:rPr>
        <w:t>Med pattern</w:t>
      </w:r>
      <w:r w:rsidRPr="00045ABC">
        <w:rPr>
          <w:rFonts w:ascii="Times New Roman" w:hAnsi="Times New Roman" w:cs="Times New Roman"/>
          <w:sz w:val="24"/>
          <w:szCs w:val="24"/>
        </w:rPr>
        <w:t xml:space="preserve">, as indicated by a score &lt;5 on the 14-item Mediterranean Diet Assessment Tool </w:t>
      </w:r>
      <w:r w:rsidRPr="00045ABC">
        <w:rPr>
          <w:rFonts w:ascii="Times New Roman" w:hAnsi="Times New Roman" w:cs="Times New Roman"/>
          <w:noProof/>
          <w:sz w:val="24"/>
          <w:szCs w:val="24"/>
        </w:rPr>
        <w:t>(24)</w:t>
      </w:r>
      <w:r w:rsidRPr="00045ABC">
        <w:rPr>
          <w:rFonts w:ascii="Times New Roman" w:hAnsi="Times New Roman" w:cs="Times New Roman"/>
          <w:sz w:val="24"/>
          <w:szCs w:val="24"/>
        </w:rPr>
        <w:t>, were recruited from the Greater Lafayette, IN area. Participant inclusion criteria were total cholesterol &lt;6.7 mmol/L, low-density lipoprotein &lt;4.1 mmol/L, triglycerides &lt;4.5 mmol/L, fasting glucose &lt;6.1 mmol/L, systolic blood pressure &lt;160 mmHg, diastolic blood pressure &lt;100 mmHg, body weight &lt;140 kg, no acute illness, non-smokers, normal liver and kidney function, and non-diabetic. For at least 3 months prior to starting the study participants were required to be weight stable (±4.5 kg), have consistent physical activity levels, and stable medication usage. Individuals taking lipid-lowering medications and/or blood pressure medications were not excluded from the study as long as they took the medication consistently for 6 months prior and during the study. A physician reviewed each individuals’ screening measurements to ensure that they met the study inclusion criteria and approved them for participation.</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Dietary intervention:</w:t>
      </w: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Participants consumed their habitual unrestricted eating patterns during both baseline testing weeks and the washout period. During the two Med Pattern interventions, all foods were prepared and provided to participants by the NIH supported Indiana Clinical Research Center Bionutrition Facility at Purdue University. Participants completed daily menu check-off lists to track self-reported deviations from the Med Patterns and returned them to study staff during weekly meetings. Dietary intake and compliance were measured from three of the menu check-off lists during the last week of each Med Pattern intervention to compare to the three days of </w:t>
      </w:r>
      <w:r w:rsidRPr="00EB12E7">
        <w:rPr>
          <w:rFonts w:ascii="Times New Roman" w:hAnsi="Times New Roman" w:cs="Times New Roman"/>
          <w:sz w:val="24"/>
          <w:szCs w:val="24"/>
        </w:rPr>
        <w:t xml:space="preserve">food records at each baseline. Participants weighed-in weekly to monitor weight maintenance. </w:t>
      </w:r>
    </w:p>
    <w:p w:rsidR="00382F26" w:rsidRDefault="00382F26" w:rsidP="008A1800">
      <w:pPr>
        <w:rPr>
          <w:rFonts w:ascii="Times New Roman" w:hAnsi="Times New Roman" w:cs="Times New Roman"/>
          <w:snapToGrid w:val="0"/>
          <w:sz w:val="24"/>
          <w:szCs w:val="24"/>
        </w:rPr>
      </w:pPr>
      <w:r w:rsidRPr="00EB12E7">
        <w:rPr>
          <w:rFonts w:ascii="Times New Roman" w:hAnsi="Times New Roman" w:cs="Times New Roman"/>
          <w:sz w:val="24"/>
          <w:szCs w:val="24"/>
        </w:rPr>
        <w:t xml:space="preserve">Menus were developed using Pronutra software (Viocare, Inc. </w:t>
      </w:r>
      <w:r w:rsidRPr="008A1800">
        <w:rPr>
          <w:rFonts w:ascii="Times New Roman" w:hAnsi="Times New Roman" w:cs="Times New Roman"/>
          <w:sz w:val="24"/>
          <w:szCs w:val="24"/>
        </w:rPr>
        <w:t xml:space="preserve">Princeton, NJ) and followed the PREDIMED protocol to meet the requirements of a Med Pattern </w:t>
      </w:r>
      <w:r>
        <w:rPr>
          <w:rFonts w:ascii="Times New Roman" w:hAnsi="Times New Roman" w:cs="Times New Roman"/>
          <w:noProof/>
          <w:sz w:val="24"/>
          <w:szCs w:val="24"/>
        </w:rPr>
        <w:t>(25)</w:t>
      </w:r>
      <w:r w:rsidRPr="008A1800">
        <w:rPr>
          <w:rFonts w:ascii="Times New Roman" w:hAnsi="Times New Roman" w:cs="Times New Roman"/>
          <w:sz w:val="24"/>
          <w:szCs w:val="24"/>
        </w:rPr>
        <w:t xml:space="preserve">. Targeted macronutrient 40% total energy as </w:t>
      </w:r>
      <w:r>
        <w:rPr>
          <w:rFonts w:ascii="Times New Roman" w:hAnsi="Times New Roman" w:cs="Times New Roman"/>
          <w:sz w:val="24"/>
          <w:szCs w:val="24"/>
        </w:rPr>
        <w:t>carbohydrate</w:t>
      </w:r>
      <w:r w:rsidRPr="008A1800">
        <w:rPr>
          <w:rFonts w:ascii="Times New Roman" w:hAnsi="Times New Roman" w:cs="Times New Roman"/>
          <w:sz w:val="24"/>
          <w:szCs w:val="24"/>
        </w:rPr>
        <w:t xml:space="preserve">, 20% </w:t>
      </w:r>
      <w:r>
        <w:rPr>
          <w:rFonts w:ascii="Times New Roman" w:hAnsi="Times New Roman" w:cs="Times New Roman"/>
          <w:sz w:val="24"/>
          <w:szCs w:val="24"/>
        </w:rPr>
        <w:t>protein</w:t>
      </w:r>
      <w:r w:rsidRPr="008A1800">
        <w:rPr>
          <w:rFonts w:ascii="Times New Roman" w:hAnsi="Times New Roman" w:cs="Times New Roman"/>
          <w:sz w:val="24"/>
          <w:szCs w:val="24"/>
        </w:rPr>
        <w:t xml:space="preserve">, and 40% </w:t>
      </w:r>
      <w:r>
        <w:rPr>
          <w:rFonts w:ascii="Times New Roman" w:hAnsi="Times New Roman" w:cs="Times New Roman"/>
          <w:sz w:val="24"/>
          <w:szCs w:val="24"/>
        </w:rPr>
        <w:t>fat</w:t>
      </w:r>
      <w:r w:rsidRPr="008A1800">
        <w:rPr>
          <w:rFonts w:ascii="Times New Roman" w:hAnsi="Times New Roman" w:cs="Times New Roman"/>
          <w:sz w:val="24"/>
          <w:szCs w:val="24"/>
        </w:rPr>
        <w:t xml:space="preserve">. Saturated fat was targeted at 8% total energy, while monounsaturated fat 20% total energy.  Micronutrient intakes were documented and controlled between both diet interventions, however not controlled at specific levels. </w:t>
      </w:r>
      <w:r w:rsidRPr="008A1800">
        <w:rPr>
          <w:rFonts w:ascii="Times New Roman" w:hAnsi="Times New Roman" w:cs="Times New Roman"/>
          <w:snapToGrid w:val="0"/>
          <w:color w:val="000000"/>
          <w:sz w:val="24"/>
          <w:szCs w:val="24"/>
        </w:rPr>
        <w:t xml:space="preserve">Each subject’s energy requirement </w:t>
      </w:r>
      <w:r>
        <w:rPr>
          <w:rFonts w:ascii="Times New Roman" w:hAnsi="Times New Roman" w:cs="Times New Roman"/>
          <w:snapToGrid w:val="0"/>
          <w:color w:val="000000"/>
          <w:sz w:val="24"/>
          <w:szCs w:val="24"/>
        </w:rPr>
        <w:t>was</w:t>
      </w:r>
      <w:r w:rsidRPr="008A1800">
        <w:rPr>
          <w:rFonts w:ascii="Times New Roman" w:hAnsi="Times New Roman" w:cs="Times New Roman"/>
          <w:snapToGrid w:val="0"/>
          <w:color w:val="000000"/>
          <w:sz w:val="24"/>
          <w:szCs w:val="24"/>
        </w:rPr>
        <w:t xml:space="preserve"> estimated using sex-specific equations published by the Institute of </w:t>
      </w:r>
      <w:r>
        <w:rPr>
          <w:rFonts w:ascii="Times New Roman" w:hAnsi="Times New Roman" w:cs="Times New Roman"/>
          <w:snapToGrid w:val="0"/>
          <w:sz w:val="24"/>
          <w:szCs w:val="24"/>
        </w:rPr>
        <w:t>Medicine</w:t>
      </w:r>
      <w:r w:rsidRPr="008A1800">
        <w:rPr>
          <w:rFonts w:ascii="Times New Roman" w:hAnsi="Times New Roman" w:cs="Times New Roman"/>
          <w:snapToGrid w:val="0"/>
          <w:sz w:val="24"/>
          <w:szCs w:val="24"/>
        </w:rPr>
        <w:t xml:space="preserve">. The control </w:t>
      </w:r>
      <w:r>
        <w:rPr>
          <w:rFonts w:ascii="Times New Roman" w:hAnsi="Times New Roman" w:cs="Times New Roman"/>
          <w:snapToGrid w:val="0"/>
          <w:sz w:val="24"/>
          <w:szCs w:val="24"/>
        </w:rPr>
        <w:t>Med Pattern</w:t>
      </w:r>
      <w:r w:rsidRPr="008A1800">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(Med-Restricted) </w:t>
      </w:r>
      <w:r w:rsidRPr="008A1800">
        <w:rPr>
          <w:rFonts w:ascii="Times New Roman" w:hAnsi="Times New Roman" w:cs="Times New Roman"/>
          <w:snapToGrid w:val="0"/>
          <w:sz w:val="24"/>
          <w:szCs w:val="24"/>
        </w:rPr>
        <w:t>contain</w:t>
      </w:r>
      <w:r>
        <w:rPr>
          <w:rFonts w:ascii="Times New Roman" w:hAnsi="Times New Roman" w:cs="Times New Roman"/>
          <w:snapToGrid w:val="0"/>
          <w:sz w:val="24"/>
          <w:szCs w:val="24"/>
        </w:rPr>
        <w:t>ed</w:t>
      </w:r>
      <w:r w:rsidRPr="008A1800">
        <w:rPr>
          <w:rFonts w:ascii="Times New Roman" w:hAnsi="Times New Roman" w:cs="Times New Roman"/>
          <w:snapToGrid w:val="0"/>
          <w:sz w:val="24"/>
          <w:szCs w:val="24"/>
        </w:rPr>
        <w:t xml:space="preserve"> two 3 ounce portions of red meat per week (6 oz/wk) and the </w:t>
      </w:r>
      <w:r>
        <w:rPr>
          <w:rFonts w:ascii="Times New Roman" w:hAnsi="Times New Roman" w:cs="Times New Roman"/>
          <w:snapToGrid w:val="0"/>
          <w:sz w:val="24"/>
          <w:szCs w:val="24"/>
        </w:rPr>
        <w:t>Med Pattern rich in red meat (Med-Rich)</w:t>
      </w:r>
      <w:r w:rsidRPr="008A1800">
        <w:rPr>
          <w:rFonts w:ascii="Times New Roman" w:hAnsi="Times New Roman" w:cs="Times New Roman"/>
          <w:snapToGrid w:val="0"/>
          <w:sz w:val="24"/>
          <w:szCs w:val="24"/>
        </w:rPr>
        <w:t xml:space="preserve"> contain</w:t>
      </w:r>
      <w:r>
        <w:rPr>
          <w:rFonts w:ascii="Times New Roman" w:hAnsi="Times New Roman" w:cs="Times New Roman"/>
          <w:snapToGrid w:val="0"/>
          <w:sz w:val="24"/>
          <w:szCs w:val="24"/>
        </w:rPr>
        <w:t>ed</w:t>
      </w:r>
      <w:r w:rsidRPr="008A1800">
        <w:rPr>
          <w:rFonts w:ascii="Times New Roman" w:hAnsi="Times New Roman" w:cs="Times New Roman"/>
          <w:snapToGrid w:val="0"/>
          <w:sz w:val="24"/>
          <w:szCs w:val="24"/>
        </w:rPr>
        <w:t xml:space="preserve"> one 3 ounce portion, 6 days per week (18 oz/wk). The </w:t>
      </w:r>
      <w:r>
        <w:rPr>
          <w:rFonts w:ascii="Times New Roman" w:hAnsi="Times New Roman" w:cs="Times New Roman"/>
          <w:snapToGrid w:val="0"/>
          <w:sz w:val="24"/>
          <w:szCs w:val="24"/>
        </w:rPr>
        <w:t>Med-Restricted</w:t>
      </w:r>
      <w:r w:rsidRPr="008A1800">
        <w:rPr>
          <w:rFonts w:ascii="Times New Roman" w:hAnsi="Times New Roman" w:cs="Times New Roman"/>
          <w:snapToGrid w:val="0"/>
          <w:sz w:val="24"/>
          <w:szCs w:val="24"/>
        </w:rPr>
        <w:t xml:space="preserve"> also contain</w:t>
      </w:r>
      <w:r>
        <w:rPr>
          <w:rFonts w:ascii="Times New Roman" w:hAnsi="Times New Roman" w:cs="Times New Roman"/>
          <w:snapToGrid w:val="0"/>
          <w:sz w:val="24"/>
          <w:szCs w:val="24"/>
        </w:rPr>
        <w:t>ed</w:t>
      </w:r>
      <w:r w:rsidRPr="008A1800">
        <w:rPr>
          <w:rFonts w:ascii="Times New Roman" w:hAnsi="Times New Roman" w:cs="Times New Roman"/>
          <w:snapToGrid w:val="0"/>
          <w:sz w:val="24"/>
          <w:szCs w:val="24"/>
        </w:rPr>
        <w:t xml:space="preserve"> 18 oz/week of poultry, 15 oz/week of seafood, and 3 oz. equivalents of eggs. In the </w:t>
      </w:r>
      <w:r>
        <w:rPr>
          <w:rFonts w:ascii="Times New Roman" w:hAnsi="Times New Roman" w:cs="Times New Roman"/>
          <w:snapToGrid w:val="0"/>
          <w:sz w:val="24"/>
          <w:szCs w:val="24"/>
        </w:rPr>
        <w:t>Med-Rich</w:t>
      </w:r>
      <w:r w:rsidRPr="008A1800">
        <w:rPr>
          <w:rFonts w:ascii="Times New Roman" w:hAnsi="Times New Roman" w:cs="Times New Roman"/>
          <w:snapToGrid w:val="0"/>
          <w:sz w:val="24"/>
          <w:szCs w:val="24"/>
        </w:rPr>
        <w:t xml:space="preserve">, the diet will include 6 oz/week of poultry, 15 oz/week of seafood, and 3 oz. equivalent of eggs. </w:t>
      </w:r>
      <w:r>
        <w:rPr>
          <w:rFonts w:ascii="Times New Roman" w:hAnsi="Times New Roman" w:cs="Times New Roman"/>
          <w:snapToGrid w:val="0"/>
          <w:sz w:val="24"/>
          <w:szCs w:val="24"/>
        </w:rPr>
        <w:t xml:space="preserve"> </w:t>
      </w:r>
    </w:p>
    <w:p w:rsidR="00382F26" w:rsidRDefault="00382F26" w:rsidP="008A1800">
      <w:pPr>
        <w:rPr>
          <w:rFonts w:ascii="Times New Roman" w:hAnsi="Times New Roman" w:cs="Times New Roman"/>
          <w:snapToGrid w:val="0"/>
          <w:sz w:val="24"/>
          <w:szCs w:val="24"/>
        </w:rPr>
      </w:pPr>
    </w:p>
    <w:p w:rsidR="00382F26" w:rsidRDefault="00382F26" w:rsidP="008A1800">
      <w:pPr>
        <w:rPr>
          <w:rFonts w:ascii="Times New Roman" w:hAnsi="Times New Roman" w:cs="Times New Roman"/>
          <w:snapToGrid w:val="0"/>
          <w:sz w:val="24"/>
          <w:szCs w:val="24"/>
        </w:rPr>
      </w:pPr>
    </w:p>
    <w:p w:rsidR="00382F26" w:rsidRDefault="00382F26" w:rsidP="008A1800">
      <w:pPr>
        <w:rPr>
          <w:rFonts w:ascii="Times New Roman" w:hAnsi="Times New Roman" w:cs="Times New Roman"/>
          <w:snapToGrid w:val="0"/>
          <w:sz w:val="24"/>
          <w:szCs w:val="24"/>
        </w:rPr>
      </w:pPr>
    </w:p>
    <w:p w:rsidR="00382F26" w:rsidRDefault="00382F26" w:rsidP="008A1800">
      <w:pPr>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OUTCOMES</w:t>
      </w:r>
    </w:p>
    <w:tbl>
      <w:tblPr>
        <w:tblStyle w:val="TableGrid"/>
        <w:tblW w:w="8910" w:type="dxa"/>
        <w:tblLook w:val="04A0" w:firstRow="1" w:lastRow="0" w:firstColumn="1" w:lastColumn="0" w:noHBand="0" w:noVBand="1"/>
      </w:tblPr>
      <w:tblGrid>
        <w:gridCol w:w="4495"/>
        <w:gridCol w:w="1440"/>
        <w:gridCol w:w="1440"/>
        <w:gridCol w:w="1535"/>
      </w:tblGrid>
      <w:tr w:rsidR="00382F26" w:rsidRPr="000941EB" w:rsidTr="000941EB">
        <w:tc>
          <w:tcPr>
            <w:tcW w:w="8910" w:type="dxa"/>
            <w:gridSpan w:val="4"/>
          </w:tcPr>
          <w:p w:rsidR="00382F26" w:rsidRPr="000941EB" w:rsidRDefault="00382F26" w:rsidP="00D00D3A">
            <w:pPr>
              <w:rPr>
                <w:b/>
                <w:sz w:val="24"/>
                <w:szCs w:val="24"/>
              </w:rPr>
            </w:pPr>
            <w:r>
              <w:rPr>
                <w:b/>
                <w:sz w:val="24"/>
                <w:szCs w:val="24"/>
              </w:rPr>
              <w:t>Table 1</w:t>
            </w:r>
            <w:r w:rsidRPr="000941EB">
              <w:rPr>
                <w:b/>
                <w:sz w:val="24"/>
                <w:szCs w:val="24"/>
              </w:rPr>
              <w:t xml:space="preserve">. </w:t>
            </w:r>
            <w:r w:rsidRPr="000941EB">
              <w:rPr>
                <w:sz w:val="24"/>
                <w:szCs w:val="24"/>
              </w:rPr>
              <w:t>Data report</w:t>
            </w:r>
          </w:p>
        </w:tc>
      </w:tr>
      <w:tr w:rsidR="00382F26" w:rsidRPr="000941EB" w:rsidTr="000941EB">
        <w:tc>
          <w:tcPr>
            <w:tcW w:w="4495" w:type="dxa"/>
          </w:tcPr>
          <w:p w:rsidR="00382F26" w:rsidRPr="000941EB" w:rsidRDefault="00382F26" w:rsidP="00D00D3A">
            <w:pPr>
              <w:rPr>
                <w:b/>
                <w:sz w:val="24"/>
                <w:szCs w:val="24"/>
              </w:rPr>
            </w:pPr>
            <w:r w:rsidRPr="000941EB">
              <w:rPr>
                <w:b/>
                <w:sz w:val="24"/>
                <w:szCs w:val="24"/>
              </w:rPr>
              <w:t>Variable</w:t>
            </w:r>
          </w:p>
        </w:tc>
        <w:tc>
          <w:tcPr>
            <w:tcW w:w="1440" w:type="dxa"/>
          </w:tcPr>
          <w:p w:rsidR="00382F26" w:rsidRPr="000941EB" w:rsidRDefault="00382F26" w:rsidP="00D00D3A">
            <w:pPr>
              <w:rPr>
                <w:b/>
                <w:sz w:val="24"/>
                <w:szCs w:val="24"/>
              </w:rPr>
            </w:pPr>
            <w:r w:rsidRPr="000941EB">
              <w:rPr>
                <w:b/>
                <w:sz w:val="24"/>
                <w:szCs w:val="24"/>
              </w:rPr>
              <w:t>Entry status</w:t>
            </w:r>
          </w:p>
        </w:tc>
        <w:tc>
          <w:tcPr>
            <w:tcW w:w="1440" w:type="dxa"/>
          </w:tcPr>
          <w:p w:rsidR="00382F26" w:rsidRPr="000941EB" w:rsidRDefault="00382F26" w:rsidP="00D00D3A">
            <w:pPr>
              <w:rPr>
                <w:b/>
                <w:sz w:val="24"/>
                <w:szCs w:val="24"/>
              </w:rPr>
            </w:pPr>
            <w:r w:rsidRPr="000941EB">
              <w:rPr>
                <w:b/>
                <w:sz w:val="24"/>
                <w:szCs w:val="24"/>
              </w:rPr>
              <w:t>Accuracy check</w:t>
            </w:r>
          </w:p>
        </w:tc>
        <w:tc>
          <w:tcPr>
            <w:tcW w:w="1535" w:type="dxa"/>
          </w:tcPr>
          <w:p w:rsidR="00382F26" w:rsidRPr="000941EB" w:rsidRDefault="00382F26" w:rsidP="00D00D3A">
            <w:pPr>
              <w:rPr>
                <w:b/>
                <w:sz w:val="24"/>
                <w:szCs w:val="24"/>
              </w:rPr>
            </w:pPr>
            <w:r w:rsidRPr="000941EB">
              <w:rPr>
                <w:b/>
                <w:sz w:val="24"/>
                <w:szCs w:val="24"/>
              </w:rPr>
              <w:t xml:space="preserve">Statistical analysis </w:t>
            </w:r>
          </w:p>
        </w:tc>
      </w:tr>
      <w:tr w:rsidR="00382F26" w:rsidRPr="000941EB" w:rsidTr="000941EB">
        <w:tc>
          <w:tcPr>
            <w:tcW w:w="4495" w:type="dxa"/>
          </w:tcPr>
          <w:p w:rsidR="00382F26" w:rsidRPr="000941EB" w:rsidRDefault="00382F26" w:rsidP="00D00D3A">
            <w:pPr>
              <w:rPr>
                <w:sz w:val="24"/>
                <w:szCs w:val="24"/>
              </w:rPr>
            </w:pPr>
            <w:r w:rsidRPr="000941EB">
              <w:rPr>
                <w:sz w:val="24"/>
                <w:szCs w:val="24"/>
              </w:rPr>
              <w:t>Dietary intake</w:t>
            </w:r>
          </w:p>
        </w:tc>
        <w:tc>
          <w:tcPr>
            <w:tcW w:w="1440" w:type="dxa"/>
          </w:tcPr>
          <w:p w:rsidR="00382F26" w:rsidRPr="000941EB" w:rsidRDefault="00382F26" w:rsidP="00D00D3A">
            <w:pPr>
              <w:rPr>
                <w:sz w:val="24"/>
                <w:szCs w:val="24"/>
              </w:rPr>
            </w:pPr>
            <w:r w:rsidRPr="000941EB">
              <w:rPr>
                <w:sz w:val="24"/>
                <w:szCs w:val="24"/>
              </w:rPr>
              <w:t>Completed</w:t>
            </w:r>
          </w:p>
        </w:tc>
        <w:tc>
          <w:tcPr>
            <w:tcW w:w="1440" w:type="dxa"/>
          </w:tcPr>
          <w:p w:rsidR="00382F26" w:rsidRPr="000941EB" w:rsidRDefault="00382F26" w:rsidP="00D00D3A">
            <w:pPr>
              <w:rPr>
                <w:sz w:val="24"/>
                <w:szCs w:val="24"/>
              </w:rPr>
            </w:pPr>
            <w:r w:rsidRPr="000941EB">
              <w:rPr>
                <w:sz w:val="24"/>
                <w:szCs w:val="24"/>
              </w:rPr>
              <w:t>Completed</w:t>
            </w:r>
          </w:p>
        </w:tc>
        <w:tc>
          <w:tcPr>
            <w:tcW w:w="1535" w:type="dxa"/>
          </w:tcPr>
          <w:p w:rsidR="00382F26" w:rsidRPr="000941EB" w:rsidRDefault="00382F26" w:rsidP="00D00D3A">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rPr>
                <w:sz w:val="24"/>
                <w:szCs w:val="24"/>
              </w:rPr>
            </w:pPr>
            <w:r>
              <w:rPr>
                <w:sz w:val="24"/>
                <w:szCs w:val="24"/>
              </w:rPr>
              <w:t>Body mass and composition</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rPr>
                <w:sz w:val="24"/>
                <w:szCs w:val="24"/>
              </w:rPr>
            </w:pPr>
            <w:r>
              <w:rPr>
                <w:sz w:val="24"/>
                <w:szCs w:val="24"/>
              </w:rPr>
              <w:t>Cardiometabolic disease risk factors</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Clinical blood pressure</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24-h ambulatory blood pressure</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Fasting lipid panel</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Fasting glucose</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Fasting insulin</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C-reactive protein</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rPr>
                <w:sz w:val="24"/>
                <w:szCs w:val="24"/>
              </w:rPr>
            </w:pPr>
            <w:r>
              <w:rPr>
                <w:sz w:val="24"/>
                <w:szCs w:val="24"/>
              </w:rPr>
              <w:t>Emotional well-being</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highlight w:val="yellow"/>
              </w:rPr>
            </w:pPr>
            <w:r>
              <w:rPr>
                <w:sz w:val="24"/>
                <w:szCs w:val="24"/>
              </w:rPr>
              <w:t>MOS SF-36v2 questionnaire</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 xml:space="preserve">Profile Of Mood States </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Pittsburgh Sleep Quality Index</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sidRPr="000941EB">
              <w:rPr>
                <w:sz w:val="24"/>
                <w:szCs w:val="24"/>
              </w:rPr>
              <w:t>Completed</w:t>
            </w:r>
          </w:p>
        </w:tc>
      </w:tr>
      <w:tr w:rsidR="00382F26" w:rsidRPr="000941EB" w:rsidTr="000941EB">
        <w:tc>
          <w:tcPr>
            <w:tcW w:w="4495" w:type="dxa"/>
          </w:tcPr>
          <w:p w:rsidR="00382F26" w:rsidRPr="000941EB" w:rsidRDefault="00382F26" w:rsidP="000941EB">
            <w:pPr>
              <w:jc w:val="right"/>
              <w:rPr>
                <w:sz w:val="24"/>
                <w:szCs w:val="24"/>
              </w:rPr>
            </w:pPr>
            <w:r>
              <w:rPr>
                <w:sz w:val="24"/>
                <w:szCs w:val="24"/>
              </w:rPr>
              <w:t>Actigraphy</w:t>
            </w:r>
          </w:p>
        </w:tc>
        <w:tc>
          <w:tcPr>
            <w:tcW w:w="1440" w:type="dxa"/>
          </w:tcPr>
          <w:p w:rsidR="00382F26" w:rsidRPr="000941EB" w:rsidRDefault="00382F26" w:rsidP="000941EB">
            <w:pPr>
              <w:rPr>
                <w:sz w:val="24"/>
                <w:szCs w:val="24"/>
              </w:rPr>
            </w:pPr>
            <w:r w:rsidRPr="000941EB">
              <w:rPr>
                <w:sz w:val="24"/>
                <w:szCs w:val="24"/>
              </w:rPr>
              <w:t>Completed</w:t>
            </w:r>
          </w:p>
        </w:tc>
        <w:tc>
          <w:tcPr>
            <w:tcW w:w="1440" w:type="dxa"/>
          </w:tcPr>
          <w:p w:rsidR="00382F26" w:rsidRPr="000941EB" w:rsidRDefault="00382F26" w:rsidP="000941EB">
            <w:pPr>
              <w:rPr>
                <w:sz w:val="24"/>
                <w:szCs w:val="24"/>
              </w:rPr>
            </w:pPr>
            <w:r w:rsidRPr="000941EB">
              <w:rPr>
                <w:sz w:val="24"/>
                <w:szCs w:val="24"/>
              </w:rPr>
              <w:t>Completed</w:t>
            </w:r>
          </w:p>
        </w:tc>
        <w:tc>
          <w:tcPr>
            <w:tcW w:w="1535" w:type="dxa"/>
          </w:tcPr>
          <w:p w:rsidR="00382F26" w:rsidRPr="000941EB" w:rsidRDefault="00382F26" w:rsidP="000941EB">
            <w:pPr>
              <w:rPr>
                <w:sz w:val="24"/>
                <w:szCs w:val="24"/>
              </w:rPr>
            </w:pPr>
            <w:r>
              <w:rPr>
                <w:sz w:val="24"/>
                <w:szCs w:val="24"/>
              </w:rPr>
              <w:t>Completed</w:t>
            </w:r>
          </w:p>
        </w:tc>
      </w:tr>
    </w:tbl>
    <w:p w:rsidR="00382F26" w:rsidRPr="00045ABC" w:rsidRDefault="00382F26" w:rsidP="008A1800">
      <w:pPr>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Body mass and composition:</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Body mass and composition (% body fat and fat-free mass) were measured during both baseline testing periods and during the last week of each Med Pattern intervention via the BOD POD Gold Standard Body Composition Tracking System (COSMED USA, Inc., Concord, CA).</w:t>
      </w:r>
    </w:p>
    <w:p w:rsidR="00382F26" w:rsidRPr="00045ABC" w:rsidRDefault="00382F26" w:rsidP="00536C57">
      <w:pPr>
        <w:spacing w:line="240" w:lineRule="auto"/>
        <w:rPr>
          <w:rFonts w:ascii="Times New Roman" w:hAnsi="Times New Roman" w:cs="Times New Roman"/>
          <w:sz w:val="24"/>
          <w:szCs w:val="24"/>
        </w:rPr>
      </w:pPr>
      <w:r w:rsidRPr="00045ABC">
        <w:rPr>
          <w:rFonts w:ascii="Times New Roman" w:hAnsi="Times New Roman" w:cs="Times New Roman"/>
          <w:sz w:val="24"/>
          <w:szCs w:val="24"/>
        </w:rPr>
        <w:t>Cardiometabolic disease risk factors:</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Cardiometabolic disease risk factors measurements were measured during both baseline testing periods and during the last week of each Med Pattern intervention. </w:t>
      </w:r>
      <w:r w:rsidRPr="00045ABC">
        <w:rPr>
          <w:rFonts w:ascii="Times New Roman" w:hAnsi="Times New Roman" w:cs="Times New Roman"/>
          <w:sz w:val="24"/>
          <w:szCs w:val="24"/>
        </w:rPr>
        <w:tab/>
        <w:t xml:space="preserve">Fasting clinical blood pressures were measured in a quiet dimly lit room. Measurements were taken after participants sat upright for 15 minutes of rest then in a supine position after an additional five minutes of rest (HEM-780, Omron Healthcare, Inc.). Two measurements were taken in each position (a third measurement was taken if the values differed by ≥3 mmHg) and were averaged. Additionally, participants wore an ambulatory blood pressure monitor for 48 hours (Oscar2, Suntech Medical, Inc.). Blood pressure measurements were taken at 30 minute intervals during the day (0800-2100) and 90 minute intervals during the night (2100-0800). Data were excluded from analysis if &gt;20% of scheduled measurements were invalid. </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Fasting blood samples were collected from an antecubital vein into serum separator tubes and centrifuged for 15 minutes at 4400 rpm and 4ºC. Fresh serum was then analyzed by Mid America Clinical Laboratories (Indianapolis, IN) for glucose, total cholesterol, HDL cholesterol, and triglycerides via enzymatic colorimetry using oxidase methods on a COBAS Integra 400 Plus Analyzer (Roche Diagnostics Ltd.). LDL cholesterol was calculated using the following equation: LDL cholesterol= total cholesterol – [HDL + (triglycerides ÷ 5)]. The remaining serum was aliquoted and stored at -80ºC for the duration of the study and thawed for insulin, apolipoprotein B, and C-reactive protein analyses once all participants completed both Med </w:t>
      </w:r>
      <w:r w:rsidRPr="00045ABC">
        <w:rPr>
          <w:rFonts w:ascii="Times New Roman" w:hAnsi="Times New Roman" w:cs="Times New Roman"/>
          <w:sz w:val="24"/>
          <w:szCs w:val="24"/>
        </w:rPr>
        <w:lastRenderedPageBreak/>
        <w:t>Pattern interventions. Fasted serum C-reactive protein and apolipoprotein B were analyzed by enzymatic colorimetry via oxidase methods on a COBAS Integra 400 Plus analyzer (Roche Diagnostics Ltd.). Fasting serum insulin was analyzed by an electrochemiluminescence immunoassay on COBAS e411 analyzer (Roche Diagnostics Ltd.).</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Emotional well-being:</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The MOS SF-36v2 questionnaire </w:t>
      </w:r>
      <w:r>
        <w:rPr>
          <w:rFonts w:ascii="Times New Roman" w:hAnsi="Times New Roman" w:cs="Times New Roman"/>
          <w:noProof/>
          <w:sz w:val="24"/>
          <w:szCs w:val="24"/>
        </w:rPr>
        <w:t>(26, 27)</w:t>
      </w:r>
      <w:r w:rsidRPr="00045ABC">
        <w:rPr>
          <w:rFonts w:ascii="Times New Roman" w:hAnsi="Times New Roman" w:cs="Times New Roman"/>
          <w:sz w:val="24"/>
          <w:szCs w:val="24"/>
        </w:rPr>
        <w:t xml:space="preserve"> was used to document perceived physical and emotional well-being including physical function, role limitations due to physical health, bodily pain, general health, vitality, social functioning, role limitations due to emotional health, and mental health. Additionally, the Profile of Mood States (POMS) </w:t>
      </w:r>
      <w:r>
        <w:rPr>
          <w:rFonts w:ascii="Times New Roman" w:hAnsi="Times New Roman" w:cs="Times New Roman"/>
          <w:noProof/>
          <w:sz w:val="24"/>
          <w:szCs w:val="24"/>
        </w:rPr>
        <w:t>(28)</w:t>
      </w:r>
      <w:r w:rsidRPr="00045ABC">
        <w:rPr>
          <w:rFonts w:ascii="Times New Roman" w:hAnsi="Times New Roman" w:cs="Times New Roman"/>
          <w:sz w:val="24"/>
          <w:szCs w:val="24"/>
        </w:rPr>
        <w:t xml:space="preserve"> questionnaire was filled out every waking hour for three days. The questionnaire assesses 38 mood states on a 5-point Likert scale graded 0-5 au to obtain a 3-day mean score for the following categories: total mood, tension/anxiety, depression/dejection, anger/hostility, fatigue/interia (including bushed), fatigue/inertia (excluding bushed), confusion/bewilderment, and bushed.</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Indexes of sleep:</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Subjective sleep indexes were measured via the Pittsburg Sleep Quality Index (PSQI) </w:t>
      </w:r>
      <w:r>
        <w:rPr>
          <w:rFonts w:ascii="Times New Roman" w:hAnsi="Times New Roman" w:cs="Times New Roman"/>
          <w:noProof/>
          <w:sz w:val="24"/>
          <w:szCs w:val="24"/>
        </w:rPr>
        <w:t>(29, 30)</w:t>
      </w:r>
      <w:r w:rsidRPr="00045ABC">
        <w:rPr>
          <w:rFonts w:ascii="Times New Roman" w:hAnsi="Times New Roman" w:cs="Times New Roman"/>
          <w:sz w:val="24"/>
          <w:szCs w:val="24"/>
        </w:rPr>
        <w:t xml:space="preserve"> which is designed to assess the preceding 4 weeks of sleep behaviors. The questionnaire consists of 19 questions which are then scored into 7 variables: sleep duration, sleep disturbance, sleep latency, daytime dysfunction, sleep efficiency, subjective sleep quality, and sleeping medication usage. Each variable is scored between 0-3 arbitrary units (au) for a total global sleep score (GSS) up to 21 au. A higher GSS indicates poorer sleep; an individual with a GSS &lt;5 is classified as a “good sleeper”. </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Wrist-worn activity monitor (Actiwatch 2, Phillips Respironics, USA) measurements were taken at 30 second intervals for 4 weekdays and weeknights. Participants were asked to press the indicator button on the Actiwatch 2 to indicate when they went to bed and when they woke up. They also recorded their bed and wake times in a sleep log. The actigraphs were scored using the manufacturer’s algorithm set a medium sensitivity with the rest intervals set manually based on 1) when the indicator button was pressed, 2) the bed and wake time recorded in their sleep log, and 3) the default set by the algorithm. Actigaph sleep variables assessed include bedtime, rise time, rest interval duration, onset latency, snooze time, efficiency, wake time during sleep interval, wake bouts during sleep interval, sleep time, percent sleep, and the variability among each of these variables. Documented naps were included in the rest interval duration, wake time during sleep interval, sleep time, and the respected variabilities only.</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Power calculation</w:t>
      </w:r>
      <w:r>
        <w:rPr>
          <w:rFonts w:ascii="Times New Roman" w:hAnsi="Times New Roman" w:cs="Times New Roman"/>
          <w:sz w:val="24"/>
          <w:szCs w:val="24"/>
        </w:rPr>
        <w:t>s</w:t>
      </w:r>
      <w:r w:rsidRPr="00045ABC">
        <w:rPr>
          <w:rFonts w:ascii="Times New Roman" w:hAnsi="Times New Roman" w:cs="Times New Roman"/>
          <w:sz w:val="24"/>
          <w:szCs w:val="24"/>
        </w:rPr>
        <w:t xml:space="preserve"> and statistical analysis:</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Power calculations (G*Power version 3.1.9.2, Heinrich-Heine-Universität Düsseldorf, Germany) indicated that 40 subjects provided &gt;95% power to detect changes in blood pressure and fasting total cholesterol as achieved in a similar randomized crossover trial assessing the effects of consuming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pork vs. lean chicken and fish in a Dietary Approaches to Stop Hypertension eating pattern </w:t>
      </w:r>
      <w:r>
        <w:rPr>
          <w:rFonts w:ascii="Times New Roman" w:hAnsi="Times New Roman" w:cs="Times New Roman"/>
          <w:noProof/>
          <w:sz w:val="24"/>
          <w:szCs w:val="24"/>
        </w:rPr>
        <w:t>(12)</w:t>
      </w:r>
      <w:r w:rsidRPr="00045ABC">
        <w:rPr>
          <w:rFonts w:ascii="Times New Roman" w:hAnsi="Times New Roman" w:cs="Times New Roman"/>
          <w:sz w:val="24"/>
          <w:szCs w:val="24"/>
        </w:rPr>
        <w:t xml:space="preserve">. Additionally, 40 subjects provided &gt; 90% power to detect changes in perceived vitality that are similar to those observed by Skoldstam et al </w:t>
      </w:r>
      <w:r w:rsidRPr="00045ABC">
        <w:rPr>
          <w:rFonts w:ascii="Times New Roman" w:hAnsi="Times New Roman" w:cs="Times New Roman"/>
          <w:noProof/>
          <w:sz w:val="24"/>
          <w:szCs w:val="24"/>
        </w:rPr>
        <w:t>(5)</w:t>
      </w:r>
      <w:r w:rsidRPr="00045ABC">
        <w:rPr>
          <w:rFonts w:ascii="Times New Roman" w:hAnsi="Times New Roman" w:cs="Times New Roman"/>
          <w:sz w:val="24"/>
          <w:szCs w:val="24"/>
        </w:rPr>
        <w:t xml:space="preserve">. While we hypothesized that the inclusion of unprocessed red meat will not influence changes in these variables, 40 subjects provided &gt;85% power to detect a differential response between Med </w:t>
      </w:r>
      <w:r w:rsidRPr="00045ABC">
        <w:rPr>
          <w:rFonts w:ascii="Times New Roman" w:hAnsi="Times New Roman" w:cs="Times New Roman"/>
          <w:sz w:val="24"/>
          <w:szCs w:val="24"/>
        </w:rPr>
        <w:lastRenderedPageBreak/>
        <w:t>Pattern interventions that is equal to half of the standard deviation of the response (effect size = 0.5).</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Data from the 41 participants who completed both Med Pattern interventions were analyzed via an </w:t>
      </w:r>
      <w:r w:rsidRPr="00045ABC">
        <w:rPr>
          <w:rFonts w:ascii="Times New Roman" w:hAnsi="Times New Roman" w:cs="Times New Roman"/>
          <w:i/>
          <w:sz w:val="24"/>
          <w:szCs w:val="24"/>
        </w:rPr>
        <w:t>a priori</w:t>
      </w:r>
      <w:r w:rsidRPr="00045ABC">
        <w:rPr>
          <w:rFonts w:ascii="Times New Roman" w:hAnsi="Times New Roman" w:cs="Times New Roman"/>
          <w:sz w:val="24"/>
          <w:szCs w:val="24"/>
        </w:rPr>
        <w:t xml:space="preserve"> doubly repeated measures ANOVA using the PROC MIXED command in SAS version 9.4 (SAS Institute, NC, USA). This analysis measured the main effects of time (baseline compared to post measurements), diet (via diet*time interaction; Med-Rich compared to Med-Restricted), changes over time within each diet, comparison of Med-Rich and Med-Restricted post measurements (diet*time sliced by time), comparison of Med-Rich and Med-Restricted pre measurements (diet*time sliced by time), and a comparison of baseline 1 and baseline 2 measurements (trial*time interaction sliced by time) to determine an effective washout period. All variables were controlled for age, sex, and changes in body mass while body mass and composition were controlled for age and sex. Data are presented as adjusted least squares means and p values are Tukey-Kramer adjusted (p&lt;0.05). </w:t>
      </w:r>
    </w:p>
    <w:p w:rsidR="00382F26" w:rsidRPr="00045ABC" w:rsidRDefault="00382F26" w:rsidP="00045ABC">
      <w:pPr>
        <w:spacing w:line="240" w:lineRule="auto"/>
        <w:rPr>
          <w:rFonts w:ascii="Times New Roman" w:hAnsi="Times New Roman" w:cs="Times New Roman"/>
          <w:b/>
          <w:sz w:val="24"/>
          <w:szCs w:val="24"/>
        </w:rPr>
      </w:pPr>
      <w:r>
        <w:rPr>
          <w:rFonts w:ascii="Times New Roman" w:hAnsi="Times New Roman" w:cs="Times New Roman"/>
          <w:b/>
          <w:sz w:val="24"/>
          <w:szCs w:val="24"/>
        </w:rPr>
        <w:t>Results:</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Subject characteristics: </w:t>
      </w: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Of the 261 individuals who contacted the study coordinator, 69 completed eligibility screening after providing informed consent (see Figure 2). Nine screeners did not meet study inclusion criteria and ten screeners decided not to participate. Fifty individuals were randomized into the study but nine dropped out during the first Med Pattern intervention because they were unable to comply with the diet (n=4), had reoccurring schedule conflicts (n=3), or experienced unanticipated health status changes that were unrelated to the study (n=2). Therefore, 41 participants (28 females and 13 males) completed both Med Pattern interventions. Participants were obese with a mean age of 30 years. Mean baseline 1 values for fasting blood pressures, total cholesterol, LDL cholesterol, HDL cholesterol, triglycerides, glucose, and insulin were within normal reference </w:t>
      </w:r>
      <w:r>
        <w:rPr>
          <w:rFonts w:ascii="Times New Roman" w:hAnsi="Times New Roman" w:cs="Times New Roman"/>
          <w:sz w:val="24"/>
          <w:szCs w:val="24"/>
        </w:rPr>
        <w:t>ranges, as shown in Table 2</w:t>
      </w:r>
      <w:r w:rsidRPr="00045ABC">
        <w:rPr>
          <w:rFonts w:ascii="Times New Roman" w:hAnsi="Times New Roman" w:cs="Times New Roman"/>
          <w:sz w:val="24"/>
          <w:szCs w:val="24"/>
        </w:rPr>
        <w:t xml:space="preserve">. </w:t>
      </w:r>
    </w:p>
    <w:p w:rsidR="00382F26" w:rsidRDefault="00382F26">
      <w:pPr>
        <w:rPr>
          <w:rFonts w:ascii="Times New Roman" w:hAnsi="Times New Roman" w:cs="Times New Roman"/>
          <w:sz w:val="24"/>
          <w:szCs w:val="24"/>
        </w:rPr>
      </w:pPr>
      <w:r>
        <w:rPr>
          <w:rFonts w:ascii="Times New Roman" w:hAnsi="Times New Roman" w:cs="Times New Roman"/>
          <w:sz w:val="24"/>
          <w:szCs w:val="24"/>
        </w:rPr>
        <w:br w:type="page"/>
      </w:r>
    </w:p>
    <w:p w:rsidR="00382F26" w:rsidRPr="00045ABC" w:rsidRDefault="00382F26" w:rsidP="00F0220E">
      <w:pPr>
        <w:tabs>
          <w:tab w:val="left" w:pos="2041"/>
          <w:tab w:val="left" w:pos="3000"/>
        </w:tabs>
        <w:spacing w:line="240" w:lineRule="auto"/>
        <w:rPr>
          <w:rFonts w:ascii="Times New Roman" w:hAnsi="Times New Roman" w:cs="Times New Roman"/>
          <w:sz w:val="24"/>
          <w:szCs w:val="24"/>
        </w:rPr>
      </w:pPr>
      <w:r w:rsidRPr="00045ABC">
        <w:rPr>
          <w:rFonts w:ascii="Times New Roman" w:hAnsi="Times New Roman" w:cs="Times New Roman"/>
          <w:noProof/>
          <w:sz w:val="24"/>
          <w:szCs w:val="24"/>
        </w:rPr>
        <w:lastRenderedPageBreak/>
        <mc:AlternateContent>
          <mc:Choice Requires="wpg">
            <w:drawing>
              <wp:anchor distT="0" distB="0" distL="114300" distR="114300" simplePos="0" relativeHeight="251663360" behindDoc="0" locked="0" layoutInCell="1" allowOverlap="1" wp14:anchorId="61F11D79" wp14:editId="5504F574">
                <wp:simplePos x="0" y="0"/>
                <wp:positionH relativeFrom="margin">
                  <wp:posOffset>-142875</wp:posOffset>
                </wp:positionH>
                <wp:positionV relativeFrom="paragraph">
                  <wp:posOffset>190500</wp:posOffset>
                </wp:positionV>
                <wp:extent cx="5959015" cy="4638675"/>
                <wp:effectExtent l="0" t="0" r="22860" b="28575"/>
                <wp:wrapNone/>
                <wp:docPr id="1" name="Group 55"/>
                <wp:cNvGraphicFramePr/>
                <a:graphic xmlns:a="http://schemas.openxmlformats.org/drawingml/2006/main">
                  <a:graphicData uri="http://schemas.microsoft.com/office/word/2010/wordprocessingGroup">
                    <wpg:wgp>
                      <wpg:cNvGrpSpPr/>
                      <wpg:grpSpPr>
                        <a:xfrm>
                          <a:off x="0" y="0"/>
                          <a:ext cx="5959015" cy="4638675"/>
                          <a:chOff x="0" y="0"/>
                          <a:chExt cx="6081668" cy="4764599"/>
                        </a:xfrm>
                      </wpg:grpSpPr>
                      <wps:wsp>
                        <wps:cNvPr id="2" name="Rounded Rectangle 2"/>
                        <wps:cNvSpPr/>
                        <wps:spPr>
                          <a:xfrm>
                            <a:off x="158080" y="0"/>
                            <a:ext cx="2349500" cy="533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5"/>
                        <wps:cNvSpPr txBox="1"/>
                        <wps:spPr>
                          <a:xfrm>
                            <a:off x="129943" y="65588"/>
                            <a:ext cx="2418080" cy="44196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261 individuals contacted study coordinator</w:t>
                              </w:r>
                            </w:p>
                          </w:txbxContent>
                        </wps:txbx>
                        <wps:bodyPr wrap="square" rtlCol="0">
                          <a:noAutofit/>
                        </wps:bodyPr>
                      </wps:wsp>
                      <wps:wsp>
                        <wps:cNvPr id="5" name="Rounded Rectangle 5"/>
                        <wps:cNvSpPr/>
                        <wps:spPr>
                          <a:xfrm>
                            <a:off x="157626" y="2255154"/>
                            <a:ext cx="2349500" cy="103223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extBox 12"/>
                        <wps:cNvSpPr txBox="1"/>
                        <wps:spPr>
                          <a:xfrm>
                            <a:off x="139472" y="2393410"/>
                            <a:ext cx="2435860" cy="79248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50 participants completed pre-intervention 1 testing week and randomized into study</w:t>
                              </w:r>
                            </w:p>
                            <w:p w:rsidR="00382F26" w:rsidRDefault="00382F26" w:rsidP="00F0220E">
                              <w:pPr>
                                <w:pStyle w:val="NormalWeb"/>
                                <w:spacing w:before="0" w:beforeAutospacing="0" w:after="0" w:afterAutospacing="0"/>
                                <w:jc w:val="center"/>
                              </w:pPr>
                              <w:r>
                                <w:rPr>
                                  <w:color w:val="000000" w:themeColor="text1"/>
                                  <w:kern w:val="24"/>
                                </w:rPr>
                                <w:t>(35 females, 15 males)</w:t>
                              </w:r>
                            </w:p>
                          </w:txbxContent>
                        </wps:txbx>
                        <wps:bodyPr wrap="square" rtlCol="0">
                          <a:noAutofit/>
                        </wps:bodyPr>
                      </wps:wsp>
                      <wps:wsp>
                        <wps:cNvPr id="7" name="Rounded Rectangle 7"/>
                        <wps:cNvSpPr/>
                        <wps:spPr>
                          <a:xfrm>
                            <a:off x="2619609" y="3067356"/>
                            <a:ext cx="3459431" cy="135573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TextBox 18"/>
                        <wps:cNvSpPr txBox="1"/>
                        <wps:spPr>
                          <a:xfrm>
                            <a:off x="2547893" y="3092212"/>
                            <a:ext cx="3533775" cy="140823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 xml:space="preserve">4 participants were unable to comply with the diet </w:t>
                              </w:r>
                            </w:p>
                            <w:p w:rsidR="00382F26" w:rsidRDefault="00382F26" w:rsidP="00F0220E">
                              <w:pPr>
                                <w:pStyle w:val="NormalWeb"/>
                                <w:spacing w:before="0" w:beforeAutospacing="0" w:after="0" w:afterAutospacing="0"/>
                                <w:jc w:val="center"/>
                              </w:pPr>
                              <w:r>
                                <w:rPr>
                                  <w:color w:val="000000" w:themeColor="text1"/>
                                  <w:kern w:val="24"/>
                                </w:rPr>
                                <w:t>(3 females, 1 male)</w:t>
                              </w:r>
                            </w:p>
                            <w:p w:rsidR="00382F26" w:rsidRDefault="00382F26" w:rsidP="00F0220E">
                              <w:pPr>
                                <w:pStyle w:val="NormalWeb"/>
                                <w:spacing w:before="0" w:beforeAutospacing="0" w:after="0" w:afterAutospacing="0"/>
                                <w:jc w:val="center"/>
                              </w:pPr>
                              <w:r>
                                <w:rPr>
                                  <w:color w:val="000000" w:themeColor="text1"/>
                                  <w:kern w:val="24"/>
                                </w:rPr>
                                <w:t>3 participants had reoccurring schedule conflicts</w:t>
                              </w:r>
                            </w:p>
                            <w:p w:rsidR="00382F26" w:rsidRDefault="00382F26" w:rsidP="00F0220E">
                              <w:pPr>
                                <w:pStyle w:val="NormalWeb"/>
                                <w:spacing w:before="0" w:beforeAutospacing="0" w:after="0" w:afterAutospacing="0"/>
                                <w:jc w:val="center"/>
                              </w:pPr>
                              <w:r>
                                <w:rPr>
                                  <w:color w:val="000000" w:themeColor="text1"/>
                                  <w:kern w:val="24"/>
                                </w:rPr>
                                <w:t xml:space="preserve"> (2 females, 1 male)</w:t>
                              </w:r>
                            </w:p>
                            <w:p w:rsidR="00382F26" w:rsidRDefault="00382F26" w:rsidP="00F0220E">
                              <w:pPr>
                                <w:pStyle w:val="NormalWeb"/>
                                <w:spacing w:before="0" w:beforeAutospacing="0" w:after="0" w:afterAutospacing="0"/>
                                <w:jc w:val="center"/>
                                <w:rPr>
                                  <w:color w:val="000000" w:themeColor="text1"/>
                                  <w:kern w:val="24"/>
                                </w:rPr>
                              </w:pPr>
                              <w:r>
                                <w:rPr>
                                  <w:color w:val="000000" w:themeColor="text1"/>
                                  <w:kern w:val="24"/>
                                </w:rPr>
                                <w:t>2 participants had unanticipated health status changes unrelated to study protocol</w:t>
                              </w:r>
                            </w:p>
                            <w:p w:rsidR="00382F26" w:rsidRDefault="00382F26" w:rsidP="00F0220E">
                              <w:pPr>
                                <w:pStyle w:val="NormalWeb"/>
                                <w:spacing w:before="0" w:beforeAutospacing="0" w:after="0" w:afterAutospacing="0"/>
                                <w:jc w:val="center"/>
                              </w:pPr>
                              <w:r>
                                <w:rPr>
                                  <w:color w:val="000000" w:themeColor="text1"/>
                                  <w:kern w:val="24"/>
                                </w:rPr>
                                <w:t xml:space="preserve"> (2 females, 0 males)</w:t>
                              </w:r>
                            </w:p>
                          </w:txbxContent>
                        </wps:txbx>
                        <wps:bodyPr wrap="square" rtlCol="0">
                          <a:noAutofit/>
                        </wps:bodyPr>
                      </wps:wsp>
                      <wpg:grpSp>
                        <wpg:cNvPr id="14" name="Group 14"/>
                        <wpg:cNvGrpSpPr/>
                        <wpg:grpSpPr>
                          <a:xfrm>
                            <a:off x="0" y="956129"/>
                            <a:ext cx="2595880" cy="533400"/>
                            <a:chOff x="0" y="956129"/>
                            <a:chExt cx="2595880" cy="533400"/>
                          </a:xfrm>
                        </wpg:grpSpPr>
                        <wps:wsp>
                          <wps:cNvPr id="17" name="Rounded Rectangle 17"/>
                          <wps:cNvSpPr/>
                          <wps:spPr>
                            <a:xfrm>
                              <a:off x="158080" y="956129"/>
                              <a:ext cx="2349500" cy="533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TextBox 9"/>
                          <wps:cNvSpPr txBox="1"/>
                          <wps:spPr>
                            <a:xfrm>
                              <a:off x="0" y="1020676"/>
                              <a:ext cx="2595880" cy="44196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69 individuals completed screening</w:t>
                                </w:r>
                              </w:p>
                              <w:p w:rsidR="00382F26" w:rsidRDefault="00382F26" w:rsidP="00F0220E">
                                <w:pPr>
                                  <w:pStyle w:val="NormalWeb"/>
                                  <w:spacing w:before="0" w:beforeAutospacing="0" w:after="0" w:afterAutospacing="0"/>
                                  <w:jc w:val="center"/>
                                </w:pPr>
                                <w:r>
                                  <w:rPr>
                                    <w:color w:val="000000" w:themeColor="text1"/>
                                    <w:kern w:val="24"/>
                                  </w:rPr>
                                  <w:t>(46 females, 23 males)</w:t>
                                </w:r>
                              </w:p>
                            </w:txbxContent>
                          </wps:txbx>
                          <wps:bodyPr wrap="square" rtlCol="0">
                            <a:noAutofit/>
                          </wps:bodyPr>
                        </wps:wsp>
                      </wpg:grpSp>
                      <wps:wsp>
                        <wps:cNvPr id="19" name="Straight Arrow Connector 19"/>
                        <wps:cNvCnPr/>
                        <wps:spPr>
                          <a:xfrm>
                            <a:off x="1307883" y="542823"/>
                            <a:ext cx="0" cy="3469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1257985" y="3293451"/>
                            <a:ext cx="0" cy="676147"/>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V="1">
                            <a:off x="1254354" y="3635841"/>
                            <a:ext cx="1247780" cy="595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Rounded Rectangle 32"/>
                        <wps:cNvSpPr/>
                        <wps:spPr>
                          <a:xfrm>
                            <a:off x="156495" y="4055384"/>
                            <a:ext cx="2349500" cy="7092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TextBox 42"/>
                        <wps:cNvSpPr txBox="1"/>
                        <wps:spPr>
                          <a:xfrm>
                            <a:off x="31308" y="4118100"/>
                            <a:ext cx="2596515" cy="61722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41 participants completed both interventions</w:t>
                              </w:r>
                            </w:p>
                            <w:p w:rsidR="00382F26" w:rsidRDefault="00382F26" w:rsidP="00F0220E">
                              <w:pPr>
                                <w:pStyle w:val="NormalWeb"/>
                                <w:spacing w:before="0" w:beforeAutospacing="0" w:after="0" w:afterAutospacing="0"/>
                                <w:jc w:val="center"/>
                              </w:pPr>
                              <w:r>
                                <w:rPr>
                                  <w:color w:val="000000" w:themeColor="text1"/>
                                  <w:kern w:val="24"/>
                                </w:rPr>
                                <w:t>(28 females, 13 males)</w:t>
                              </w:r>
                            </w:p>
                          </w:txbxContent>
                        </wps:txbx>
                        <wps:bodyPr wrap="square" rtlCol="0">
                          <a:noAutofit/>
                        </wps:bodyPr>
                      </wps:wsp>
                      <wps:wsp>
                        <wps:cNvPr id="34" name="Straight Arrow Connector 34"/>
                        <wps:cNvCnPr/>
                        <wps:spPr>
                          <a:xfrm>
                            <a:off x="1282481" y="1484969"/>
                            <a:ext cx="0" cy="676147"/>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V="1">
                            <a:off x="1259800" y="1811030"/>
                            <a:ext cx="1247780" cy="5958"/>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ounded Rectangle 36"/>
                        <wps:cNvSpPr/>
                        <wps:spPr>
                          <a:xfrm>
                            <a:off x="2610538" y="1250055"/>
                            <a:ext cx="3411077" cy="115871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54"/>
                        <wps:cNvSpPr txBox="1"/>
                        <wps:spPr>
                          <a:xfrm>
                            <a:off x="2594011" y="1430322"/>
                            <a:ext cx="3484880" cy="792480"/>
                          </a:xfrm>
                          <a:prstGeom prst="rect">
                            <a:avLst/>
                          </a:prstGeom>
                          <a:noFill/>
                        </wps:spPr>
                        <wps:txbx>
                          <w:txbxContent>
                            <w:p w:rsidR="00382F26" w:rsidRDefault="00382F26" w:rsidP="00F0220E">
                              <w:pPr>
                                <w:pStyle w:val="NormalWeb"/>
                                <w:spacing w:before="0" w:beforeAutospacing="0" w:after="0" w:afterAutospacing="0"/>
                                <w:jc w:val="center"/>
                              </w:pPr>
                              <w:r>
                                <w:rPr>
                                  <w:color w:val="000000" w:themeColor="text1"/>
                                  <w:kern w:val="24"/>
                                </w:rPr>
                                <w:t>9 individuals did not meet inclusion criteria</w:t>
                              </w:r>
                            </w:p>
                            <w:p w:rsidR="00382F26" w:rsidRDefault="00382F26" w:rsidP="00F0220E">
                              <w:pPr>
                                <w:pStyle w:val="NormalWeb"/>
                                <w:spacing w:before="0" w:beforeAutospacing="0" w:after="0" w:afterAutospacing="0"/>
                                <w:jc w:val="center"/>
                              </w:pPr>
                              <w:r>
                                <w:rPr>
                                  <w:color w:val="000000" w:themeColor="text1"/>
                                  <w:kern w:val="24"/>
                                </w:rPr>
                                <w:t>(5 female, 4 male)</w:t>
                              </w:r>
                            </w:p>
                            <w:p w:rsidR="00382F26" w:rsidRDefault="00382F26" w:rsidP="00F0220E">
                              <w:pPr>
                                <w:pStyle w:val="NormalWeb"/>
                                <w:spacing w:before="0" w:beforeAutospacing="0" w:after="0" w:afterAutospacing="0"/>
                                <w:jc w:val="center"/>
                              </w:pPr>
                              <w:r>
                                <w:rPr>
                                  <w:color w:val="000000" w:themeColor="text1"/>
                                  <w:kern w:val="24"/>
                                </w:rPr>
                                <w:t>10 individuals decided not to participate</w:t>
                              </w:r>
                            </w:p>
                            <w:p w:rsidR="00382F26" w:rsidRDefault="00382F26" w:rsidP="00F0220E">
                              <w:pPr>
                                <w:pStyle w:val="NormalWeb"/>
                                <w:spacing w:before="0" w:beforeAutospacing="0" w:after="0" w:afterAutospacing="0"/>
                                <w:jc w:val="center"/>
                              </w:pPr>
                              <w:r>
                                <w:rPr>
                                  <w:color w:val="000000" w:themeColor="text1"/>
                                  <w:kern w:val="24"/>
                                </w:rPr>
                                <w:t>(6 female, 4 male)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1F11D79" id="Group 55" o:spid="_x0000_s1041" style="position:absolute;margin-left:-11.25pt;margin-top:15pt;width:469.2pt;height:365.25pt;z-index:251663360;mso-position-horizontal-relative:margin;mso-width-relative:margin;mso-height-relative:margin" coordsize="60816,4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">
                <v:roundrect id="Rounded Rectangle 2" o:spid="_x0000_s1042" style="position:absolute;left:1580;width:23495;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Xm8MA&#10;AADaAAAADwAAAGRycy9kb3ducmV2LnhtbESPzWrDMBCE74G8g9hCb4lcF0pwIpsQCO2xTZNAbhtr&#10;Y5tYKyOp/unTV4VCj8PMfMNsitG0oifnG8sKnpYJCOLS6oYrBcfP/WIFwgdkja1lUjCRhyKfzzaY&#10;aTvwB/WHUIkIYZ+hgjqELpPSlzUZ9EvbEUfvZp3BEKWrpHY4RLhpZZokL9Jgw3Ghxo52NZX3w5dR&#10;cE4u37hjeX09n8r7u3Xu+jw5pR4fxu0aRKAx/If/2m9aQQ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eXm8MAAADaAAAADwAAAAAAAAAAAAAAAACYAgAAZHJzL2Rv&#10;d25yZXYueG1sUEsFBgAAAAAEAAQA9QAAAIgDAAAAAA==&#10;" filled="f" strokecolor="black [3213]" strokeweight="1pt">
                  <v:stroke joinstyle="miter"/>
                </v:roundrect>
                <v:shape id="TextBox 5" o:spid="_x0000_s1043" type="#_x0000_t202" style="position:absolute;left:1299;top:655;width:24181;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82F26" w:rsidRDefault="00382F26" w:rsidP="00F0220E">
                        <w:pPr>
                          <w:pStyle w:val="NormalWeb"/>
                          <w:spacing w:before="0" w:beforeAutospacing="0" w:after="0" w:afterAutospacing="0"/>
                          <w:jc w:val="center"/>
                        </w:pPr>
                        <w:r>
                          <w:rPr>
                            <w:color w:val="000000" w:themeColor="text1"/>
                            <w:kern w:val="24"/>
                          </w:rPr>
                          <w:t>261 individuals contacted study coordinator</w:t>
                        </w:r>
                      </w:p>
                    </w:txbxContent>
                  </v:textbox>
                </v:shape>
                <v:roundrect id="Rounded Rectangle 5" o:spid="_x0000_s1044" style="position:absolute;left:1576;top:22551;width:23495;height:103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78IA&#10;AADaAAAADwAAAGRycy9kb3ducmV2LnhtbESPT2sCMRTE70K/Q3iCN81aqZStUWShtEdrrdDbc/Pc&#10;Xdy8LEm6f/z0Rih4HGbmN8xq05tatOR8ZVnBfJaAIM6trrhQcPh+n76C8AFZY22ZFAzkYbN+Gq0w&#10;1bbjL2r3oRARwj5FBWUITSqlz0sy6Ge2IY7e2TqDIUpXSO2wi3BTy+ckWUqDFceFEhvKSsov+z+j&#10;4Jj8XjFjefo4/uSXnXXutBicUpNxv30DEagPj/B/+1MreIH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7g/vwgAAANoAAAAPAAAAAAAAAAAAAAAAAJgCAABkcnMvZG93&#10;bnJldi54bWxQSwUGAAAAAAQABAD1AAAAhwMAAAAA&#10;" filled="f" strokecolor="black [3213]" strokeweight="1pt">
                  <v:stroke joinstyle="miter"/>
                </v:roundrect>
                <v:shape id="TextBox 12" o:spid="_x0000_s1045" type="#_x0000_t202" style="position:absolute;left:1394;top:23934;width:24359;height:7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382F26" w:rsidRDefault="00382F26" w:rsidP="00F0220E">
                        <w:pPr>
                          <w:pStyle w:val="NormalWeb"/>
                          <w:spacing w:before="0" w:beforeAutospacing="0" w:after="0" w:afterAutospacing="0"/>
                          <w:jc w:val="center"/>
                        </w:pPr>
                        <w:r>
                          <w:rPr>
                            <w:color w:val="000000" w:themeColor="text1"/>
                            <w:kern w:val="24"/>
                          </w:rPr>
                          <w:t>50 participants completed pre-intervention 1 testing week and randomized into study</w:t>
                        </w:r>
                      </w:p>
                      <w:p w:rsidR="00382F26" w:rsidRDefault="00382F26" w:rsidP="00F0220E">
                        <w:pPr>
                          <w:pStyle w:val="NormalWeb"/>
                          <w:spacing w:before="0" w:beforeAutospacing="0" w:after="0" w:afterAutospacing="0"/>
                          <w:jc w:val="center"/>
                        </w:pPr>
                        <w:r>
                          <w:rPr>
                            <w:color w:val="000000" w:themeColor="text1"/>
                            <w:kern w:val="24"/>
                          </w:rPr>
                          <w:t>(35 females, 15 males)</w:t>
                        </w:r>
                      </w:p>
                    </w:txbxContent>
                  </v:textbox>
                </v:shape>
                <v:roundrect id="Rounded Rectangle 7" o:spid="_x0000_s1046" style="position:absolute;left:26196;top:30673;width:34594;height:135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0A8IA&#10;AADaAAAADwAAAGRycy9kb3ducmV2LnhtbESPT2sCMRTE70K/Q3iCN81aoZatUWShtEdrrdDbc/Pc&#10;Xdy8LEm6f/z0Rih4HGbmN8xq05tatOR8ZVnBfJaAIM6trrhQcPh+n76C8AFZY22ZFAzkYbN+Gq0w&#10;1bbjL2r3oRARwj5FBWUITSqlz0sy6Ge2IY7e2TqDIUpXSO2wi3BTy+ckeZEGK44LJTaUlZRf9n9G&#10;wTH5vWLG8vRx/MkvO+vcaTE4pSbjfvsGIlAfHuH/9qdWsIT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DQDwgAAANoAAAAPAAAAAAAAAAAAAAAAAJgCAABkcnMvZG93&#10;bnJldi54bWxQSwUGAAAAAAQABAD1AAAAhwMAAAAA&#10;" filled="f" strokecolor="black [3213]" strokeweight="1pt">
                  <v:stroke joinstyle="miter"/>
                </v:roundrect>
                <v:shape id="TextBox 18" o:spid="_x0000_s1047" type="#_x0000_t202" style="position:absolute;left:25478;top:30922;width:35338;height:14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82F26" w:rsidRDefault="00382F26" w:rsidP="00F0220E">
                        <w:pPr>
                          <w:pStyle w:val="NormalWeb"/>
                          <w:spacing w:before="0" w:beforeAutospacing="0" w:after="0" w:afterAutospacing="0"/>
                          <w:jc w:val="center"/>
                        </w:pPr>
                        <w:r>
                          <w:rPr>
                            <w:color w:val="000000" w:themeColor="text1"/>
                            <w:kern w:val="24"/>
                          </w:rPr>
                          <w:t xml:space="preserve">4 participants were unable to comply with the diet </w:t>
                        </w:r>
                      </w:p>
                      <w:p w:rsidR="00382F26" w:rsidRDefault="00382F26" w:rsidP="00F0220E">
                        <w:pPr>
                          <w:pStyle w:val="NormalWeb"/>
                          <w:spacing w:before="0" w:beforeAutospacing="0" w:after="0" w:afterAutospacing="0"/>
                          <w:jc w:val="center"/>
                        </w:pPr>
                        <w:r>
                          <w:rPr>
                            <w:color w:val="000000" w:themeColor="text1"/>
                            <w:kern w:val="24"/>
                          </w:rPr>
                          <w:t>(3 females, 1 male)</w:t>
                        </w:r>
                      </w:p>
                      <w:p w:rsidR="00382F26" w:rsidRDefault="00382F26" w:rsidP="00F0220E">
                        <w:pPr>
                          <w:pStyle w:val="NormalWeb"/>
                          <w:spacing w:before="0" w:beforeAutospacing="0" w:after="0" w:afterAutospacing="0"/>
                          <w:jc w:val="center"/>
                        </w:pPr>
                        <w:r>
                          <w:rPr>
                            <w:color w:val="000000" w:themeColor="text1"/>
                            <w:kern w:val="24"/>
                          </w:rPr>
                          <w:t>3 participants had reoccurring schedule conflicts</w:t>
                        </w:r>
                      </w:p>
                      <w:p w:rsidR="00382F26" w:rsidRDefault="00382F26" w:rsidP="00F0220E">
                        <w:pPr>
                          <w:pStyle w:val="NormalWeb"/>
                          <w:spacing w:before="0" w:beforeAutospacing="0" w:after="0" w:afterAutospacing="0"/>
                          <w:jc w:val="center"/>
                        </w:pPr>
                        <w:r>
                          <w:rPr>
                            <w:color w:val="000000" w:themeColor="text1"/>
                            <w:kern w:val="24"/>
                          </w:rPr>
                          <w:t xml:space="preserve"> (2 females, 1 male)</w:t>
                        </w:r>
                      </w:p>
                      <w:p w:rsidR="00382F26" w:rsidRDefault="00382F26" w:rsidP="00F0220E">
                        <w:pPr>
                          <w:pStyle w:val="NormalWeb"/>
                          <w:spacing w:before="0" w:beforeAutospacing="0" w:after="0" w:afterAutospacing="0"/>
                          <w:jc w:val="center"/>
                          <w:rPr>
                            <w:color w:val="000000" w:themeColor="text1"/>
                            <w:kern w:val="24"/>
                          </w:rPr>
                        </w:pPr>
                        <w:r>
                          <w:rPr>
                            <w:color w:val="000000" w:themeColor="text1"/>
                            <w:kern w:val="24"/>
                          </w:rPr>
                          <w:t>2 participants had unanticipated health status changes unrelated to study protocol</w:t>
                        </w:r>
                      </w:p>
                      <w:p w:rsidR="00382F26" w:rsidRDefault="00382F26" w:rsidP="00F0220E">
                        <w:pPr>
                          <w:pStyle w:val="NormalWeb"/>
                          <w:spacing w:before="0" w:beforeAutospacing="0" w:after="0" w:afterAutospacing="0"/>
                          <w:jc w:val="center"/>
                        </w:pPr>
                        <w:r>
                          <w:rPr>
                            <w:color w:val="000000" w:themeColor="text1"/>
                            <w:kern w:val="24"/>
                          </w:rPr>
                          <w:t xml:space="preserve"> (2 females, 0 males)</w:t>
                        </w:r>
                      </w:p>
                    </w:txbxContent>
                  </v:textbox>
                </v:shape>
                <v:group id="Group 14" o:spid="_x0000_s1048" style="position:absolute;top:9561;width:25958;height:5334" coordorigin=",9561" coordsize="25958,5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Rounded Rectangle 17" o:spid="_x0000_s1049" style="position:absolute;left:1580;top:9561;width:23495;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6fTL8A&#10;AADbAAAADwAAAGRycy9kb3ducmV2LnhtbERPS4vCMBC+L/gfwgh7W1NdcKUaRQTRo8+Ct7EZ22Iz&#10;KUnU6q/fLAh7m4/vOZNZa2pxJ+crywr6vQQEcW51xYWCw375NQLhA7LG2jIpeJKH2bTzMcFU2wdv&#10;6b4LhYgh7FNUUIbQpFL6vCSDvmcb4shdrDMYInSF1A4fMdzUcpAkQ2mw4thQYkOLkvLr7mYUZMnp&#10;hQuW51V2zK8b69z5++mU+uy28zGIQG34F7/dax3n/8D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Tp9MvwAAANsAAAAPAAAAAAAAAAAAAAAAAJgCAABkcnMvZG93bnJl&#10;di54bWxQSwUGAAAAAAQABAD1AAAAhAMAAAAA&#10;" filled="f" strokecolor="black [3213]" strokeweight="1pt">
                    <v:stroke joinstyle="miter"/>
                  </v:roundrect>
                  <v:shape id="TextBox 9" o:spid="_x0000_s1050" type="#_x0000_t202" style="position:absolute;top:10206;width:25958;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382F26" w:rsidRDefault="00382F26" w:rsidP="00F0220E">
                          <w:pPr>
                            <w:pStyle w:val="NormalWeb"/>
                            <w:spacing w:before="0" w:beforeAutospacing="0" w:after="0" w:afterAutospacing="0"/>
                            <w:jc w:val="center"/>
                          </w:pPr>
                          <w:r>
                            <w:rPr>
                              <w:color w:val="000000" w:themeColor="text1"/>
                              <w:kern w:val="24"/>
                            </w:rPr>
                            <w:t>69 individuals completed screening</w:t>
                          </w:r>
                        </w:p>
                        <w:p w:rsidR="00382F26" w:rsidRDefault="00382F26" w:rsidP="00F0220E">
                          <w:pPr>
                            <w:pStyle w:val="NormalWeb"/>
                            <w:spacing w:before="0" w:beforeAutospacing="0" w:after="0" w:afterAutospacing="0"/>
                            <w:jc w:val="center"/>
                          </w:pPr>
                          <w:r>
                            <w:rPr>
                              <w:color w:val="000000" w:themeColor="text1"/>
                              <w:kern w:val="24"/>
                            </w:rPr>
                            <w:t>(46 females, 23 males)</w:t>
                          </w:r>
                        </w:p>
                      </w:txbxContent>
                    </v:textbox>
                  </v:shape>
                </v:group>
                <v:shape id="Straight Arrow Connector 19" o:spid="_x0000_s1051" type="#_x0000_t32" style="position:absolute;left:13078;top:5428;width:0;height:3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AJ8AAAADbAAAADwAAAGRycy9kb3ducmV2LnhtbERPTYvCMBC9C/sfwgheZE3dg2g1iiwI&#10;e1q0KnsdmjEtNpOSZLX6640geJvH+5zFqrONuJAPtWMF41EGgrh0umaj4LDffE5BhIissXFMCm4U&#10;YLX86C0w1+7KO7oU0YgUwiFHBVWMbS5lKCuyGEauJU7cyXmLMUFvpPZ4TeG2kV9ZNpEWa04NFbb0&#10;XVF5Lv6tgu73r93dZ/7sb6difay3Jg4zo9Sg363nICJ18S1+uX90mj+D5y/pAL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QwCfAAAAA2wAAAA8AAAAAAAAAAAAAAAAA&#10;oQIAAGRycy9kb3ducmV2LnhtbFBLBQYAAAAABAAEAPkAAACOAwAAAAA=&#10;" strokecolor="black [3213]" strokeweight="3pt">
                  <v:stroke endarrow="block" joinstyle="miter"/>
                </v:shape>
                <v:shape id="Straight Arrow Connector 30" o:spid="_x0000_s1052" type="#_x0000_t32" style="position:absolute;left:12579;top:32934;width:0;height:6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812sEAAADbAAAADwAAAGRycy9kb3ducmV2LnhtbERPz2vCMBS+C/sfwhvsIjZ1A5mdUWQw&#10;2Glo3dj10bymxealJNG2++vNYeDx4/u92Y22E1fyoXWsYJnlIIgrp1s2Cr5PH4tXECEia+wck4KJ&#10;Auy2D7MNFtoNfKRrGY1IIRwKVNDE2BdShqohiyFzPXHiauctxgS9kdrjkMJtJ5/zfCUttpwaGuzp&#10;vaHqXF6sgvHrtz/+rf3ZT3W5/2kPJs5zo9TT47h/AxFpjHfxv/tTK3hJ69OX9APk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XzXawQAAANsAAAAPAAAAAAAAAAAAAAAA&#10;AKECAABkcnMvZG93bnJldi54bWxQSwUGAAAAAAQABAD5AAAAjwMAAAAA&#10;" strokecolor="black [3213]" strokeweight="3pt">
                  <v:stroke endarrow="block" joinstyle="miter"/>
                </v:shape>
                <v:shape id="Straight Arrow Connector 31" o:spid="_x0000_s1053" type="#_x0000_t32" style="position:absolute;left:12543;top:36358;width:12478;height: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SocUAAADbAAAADwAAAGRycy9kb3ducmV2LnhtbESPQWvCQBSE70L/w/IKvekmTREbXaW1&#10;KB7iQSueH9lnEpp9G7Krif76riB4HGbmG2a26E0tLtS6yrKCeBSBIM6trrhQcPhdDScgnEfWWFsm&#10;BVdysJi/DGaYatvxji57X4gAYZeigtL7JpXS5SUZdCPbEAfvZFuDPsi2kLrFLsBNLd+jaCwNVhwW&#10;SmxoWVL+tz8bBdm6+/xJjnG223wktywyq9v3tlbq7bX/moLw1Ptn+NHeaAVJDPcv4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BSocUAAADbAAAADwAAAAAAAAAA&#10;AAAAAAChAgAAZHJzL2Rvd25yZXYueG1sUEsFBgAAAAAEAAQA+QAAAJMDAAAAAA==&#10;" strokecolor="black [3213]" strokeweight="3pt">
                  <v:stroke endarrow="block" joinstyle="miter"/>
                </v:shape>
                <v:roundrect id="Rounded Rectangle 32" o:spid="_x0000_s1054" style="position:absolute;left:1564;top:40553;width:23495;height:70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xgtMMA&#10;AADbAAAADwAAAGRycy9kb3ducmV2LnhtbESPQWvCQBSE74X+h+UVeqsbIxRJXUUCosc2WqG3Z/Y1&#10;Ccm+DbtrTPrru0Khx2FmvmFWm9F0YiDnG8sK5rMEBHFpdcOVgtNx97IE4QOyxs4yKZjIw2b9+LDC&#10;TNsbf9BQhEpECPsMFdQh9JmUvqzJoJ/Znjh639YZDFG6SmqHtwg3nUyT5FUabDgu1NhTXlPZFlej&#10;4Jx8/WDO8rI/f5btu3XuspicUs9P4/YNRKAx/If/2getYJHC/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xgtMMAAADbAAAADwAAAAAAAAAAAAAAAACYAgAAZHJzL2Rv&#10;d25yZXYueG1sUEsFBgAAAAAEAAQA9QAAAIgDAAAAAA==&#10;" filled="f" strokecolor="black [3213]" strokeweight="1pt">
                  <v:stroke joinstyle="miter"/>
                </v:roundrect>
                <v:shape id="TextBox 42" o:spid="_x0000_s1055" type="#_x0000_t202" style="position:absolute;left:313;top:41181;width:25965;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382F26" w:rsidRDefault="00382F26" w:rsidP="00F0220E">
                        <w:pPr>
                          <w:pStyle w:val="NormalWeb"/>
                          <w:spacing w:before="0" w:beforeAutospacing="0" w:after="0" w:afterAutospacing="0"/>
                          <w:jc w:val="center"/>
                        </w:pPr>
                        <w:r>
                          <w:rPr>
                            <w:color w:val="000000" w:themeColor="text1"/>
                            <w:kern w:val="24"/>
                          </w:rPr>
                          <w:t>41 participants completed both interventions</w:t>
                        </w:r>
                      </w:p>
                      <w:p w:rsidR="00382F26" w:rsidRDefault="00382F26" w:rsidP="00F0220E">
                        <w:pPr>
                          <w:pStyle w:val="NormalWeb"/>
                          <w:spacing w:before="0" w:beforeAutospacing="0" w:after="0" w:afterAutospacing="0"/>
                          <w:jc w:val="center"/>
                        </w:pPr>
                        <w:r>
                          <w:rPr>
                            <w:color w:val="000000" w:themeColor="text1"/>
                            <w:kern w:val="24"/>
                          </w:rPr>
                          <w:t>(28 females, 13 males)</w:t>
                        </w:r>
                      </w:p>
                    </w:txbxContent>
                  </v:textbox>
                </v:shape>
                <v:shape id="Straight Arrow Connector 34" o:spid="_x0000_s1056" type="#_x0000_t32" style="position:absolute;left:12824;top:14849;width:0;height:6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Qz2cQAAADbAAAADwAAAGRycy9kb3ducmV2LnhtbESPQWsCMRSE74L/IbxCL1KztiJ1u1Gk&#10;UOip1FXx+tg8s8tuXpYk1bW/vikIHoeZ+YYp1oPtxJl8aBwrmE0zEMSV0w0bBfvdx9MriBCRNXaO&#10;ScGVAqxX41GBuXYX3tK5jEYkCIccFdQx9rmUoarJYpi6njh5J+ctxiS9kdrjJcFtJ5+zbCEtNpwW&#10;auzpvaaqLX+sguHr2G9/l77111O5OTTfJk4yo9Tjw7B5AxFpiPfwrf2pFbzM4f9L+g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ZDPZxAAAANsAAAAPAAAAAAAAAAAA&#10;AAAAAKECAABkcnMvZG93bnJldi54bWxQSwUGAAAAAAQABAD5AAAAkgMAAAAA&#10;" strokecolor="black [3213]" strokeweight="3pt">
                  <v:stroke endarrow="block" joinstyle="miter"/>
                </v:shape>
                <v:shape id="Straight Arrow Connector 35" o:spid="_x0000_s1057" type="#_x0000_t32" style="position:absolute;left:12598;top:18110;width:12477;height: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UosYAAADbAAAADwAAAGRycy9kb3ducmV2LnhtbESPT2vCQBTE7wW/w/KE3uomphWNbsS2&#10;WDzEg3/w/Mi+JqHZtyG7NamfvlsQehxm5jfMaj2YRlypc7VlBfEkAkFcWF1zqeB82j7NQTiPrLGx&#10;TAp+yME6Gz2sMNW25wNdj74UAcIuRQWV920qpSsqMugmtiUO3qftDPogu1LqDvsAN42cRtFMGqw5&#10;LFTY0ltFxdfx2yjIP/rFe3KJ88PuObnlkdneXveNUo/jYbME4Wnw/+F7e6cVJC/w9yX8AJn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rVKLGAAAA2wAAAA8AAAAAAAAA&#10;AAAAAAAAoQIAAGRycy9kb3ducmV2LnhtbFBLBQYAAAAABAAEAPkAAACUAwAAAAA=&#10;" strokecolor="black [3213]" strokeweight="3pt">
                  <v:stroke endarrow="block" joinstyle="miter"/>
                </v:shape>
                <v:roundrect id="Rounded Rectangle 36" o:spid="_x0000_s1058" style="position:absolute;left:26105;top:12500;width:34111;height:115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mt8MA&#10;AADbAAAADwAAAGRycy9kb3ducmV2LnhtbESPQWvCQBSE74X+h+UVvNWNDYSSuooIYo81VsHbM/ua&#10;BLNvw+5WE3+9Kwgeh5n5hpnOe9OKMznfWFYwGScgiEurG64U/G5X758gfEDW2FomBQN5mM9eX6aY&#10;a3vhDZ2LUIkIYZ+jgjqELpfSlzUZ9GPbEUfvzzqDIUpXSe3wEuGmlR9JkkmDDceFGjta1lSein+j&#10;YJ8crrhkeVzvd+Xpxzp3TAen1OitX3yBCNSHZ/jR/tYK0gzuX+IP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dmt8MAAADbAAAADwAAAAAAAAAAAAAAAACYAgAAZHJzL2Rv&#10;d25yZXYueG1sUEsFBgAAAAAEAAQA9QAAAIgDAAAAAA==&#10;" filled="f" strokecolor="black [3213]" strokeweight="1pt">
                  <v:stroke joinstyle="miter"/>
                </v:roundrect>
                <v:shape id="TextBox 54" o:spid="_x0000_s1059" type="#_x0000_t202" style="position:absolute;left:25940;top:14303;width:34848;height:7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382F26" w:rsidRDefault="00382F26" w:rsidP="00F0220E">
                        <w:pPr>
                          <w:pStyle w:val="NormalWeb"/>
                          <w:spacing w:before="0" w:beforeAutospacing="0" w:after="0" w:afterAutospacing="0"/>
                          <w:jc w:val="center"/>
                        </w:pPr>
                        <w:r>
                          <w:rPr>
                            <w:color w:val="000000" w:themeColor="text1"/>
                            <w:kern w:val="24"/>
                          </w:rPr>
                          <w:t>9 individuals did not meet inclusion criteria</w:t>
                        </w:r>
                      </w:p>
                      <w:p w:rsidR="00382F26" w:rsidRDefault="00382F26" w:rsidP="00F0220E">
                        <w:pPr>
                          <w:pStyle w:val="NormalWeb"/>
                          <w:spacing w:before="0" w:beforeAutospacing="0" w:after="0" w:afterAutospacing="0"/>
                          <w:jc w:val="center"/>
                        </w:pPr>
                        <w:r>
                          <w:rPr>
                            <w:color w:val="000000" w:themeColor="text1"/>
                            <w:kern w:val="24"/>
                          </w:rPr>
                          <w:t>(5 female, 4 male)</w:t>
                        </w:r>
                      </w:p>
                      <w:p w:rsidR="00382F26" w:rsidRDefault="00382F26" w:rsidP="00F0220E">
                        <w:pPr>
                          <w:pStyle w:val="NormalWeb"/>
                          <w:spacing w:before="0" w:beforeAutospacing="0" w:after="0" w:afterAutospacing="0"/>
                          <w:jc w:val="center"/>
                        </w:pPr>
                        <w:r>
                          <w:rPr>
                            <w:color w:val="000000" w:themeColor="text1"/>
                            <w:kern w:val="24"/>
                          </w:rPr>
                          <w:t>10 individuals decided not to participate</w:t>
                        </w:r>
                      </w:p>
                      <w:p w:rsidR="00382F26" w:rsidRDefault="00382F26" w:rsidP="00F0220E">
                        <w:pPr>
                          <w:pStyle w:val="NormalWeb"/>
                          <w:spacing w:before="0" w:beforeAutospacing="0" w:after="0" w:afterAutospacing="0"/>
                          <w:jc w:val="center"/>
                        </w:pPr>
                        <w:r>
                          <w:rPr>
                            <w:color w:val="000000" w:themeColor="text1"/>
                            <w:kern w:val="24"/>
                          </w:rPr>
                          <w:t>(6 female, 4 male)</w:t>
                        </w:r>
                      </w:p>
                    </w:txbxContent>
                  </v:textbox>
                </v:shape>
                <w10:wrap anchorx="margin"/>
              </v:group>
            </w:pict>
          </mc:Fallback>
        </mc:AlternateContent>
      </w:r>
      <w:r w:rsidRPr="00655A7A">
        <w:rPr>
          <w:rFonts w:ascii="Times New Roman" w:hAnsi="Times New Roman" w:cs="Times New Roman"/>
          <w:b/>
          <w:sz w:val="24"/>
          <w:szCs w:val="24"/>
        </w:rPr>
        <w:t>Figure 2:</w:t>
      </w:r>
      <w:r w:rsidRPr="00045ABC">
        <w:rPr>
          <w:rFonts w:ascii="Times New Roman" w:hAnsi="Times New Roman" w:cs="Times New Roman"/>
          <w:sz w:val="24"/>
          <w:szCs w:val="24"/>
        </w:rPr>
        <w:t xml:space="preserve"> Participant recruitment</w:t>
      </w:r>
    </w:p>
    <w:p w:rsidR="00382F26" w:rsidRPr="00045ABC" w:rsidRDefault="00382F26" w:rsidP="00F0220E">
      <w:pPr>
        <w:tabs>
          <w:tab w:val="left" w:pos="2041"/>
          <w:tab w:val="left" w:pos="3000"/>
        </w:tabs>
        <w:spacing w:line="240" w:lineRule="auto"/>
        <w:rPr>
          <w:rFonts w:ascii="Times New Roman" w:hAnsi="Times New Roman" w:cs="Times New Roman"/>
          <w:sz w:val="24"/>
          <w:szCs w:val="24"/>
        </w:rPr>
      </w:pPr>
    </w:p>
    <w:p w:rsidR="00382F26" w:rsidRPr="00045ABC" w:rsidRDefault="00382F26" w:rsidP="00F0220E">
      <w:pPr>
        <w:tabs>
          <w:tab w:val="left" w:pos="2041"/>
          <w:tab w:val="left" w:pos="3000"/>
        </w:tabs>
        <w:spacing w:line="240" w:lineRule="auto"/>
        <w:rPr>
          <w:rFonts w:ascii="Times New Roman" w:hAnsi="Times New Roman" w:cs="Times New Roman"/>
          <w:sz w:val="24"/>
          <w:szCs w:val="24"/>
        </w:rPr>
      </w:pPr>
    </w:p>
    <w:p w:rsidR="00382F26" w:rsidRPr="00045ABC" w:rsidRDefault="00382F26" w:rsidP="00F0220E">
      <w:pPr>
        <w:tabs>
          <w:tab w:val="left" w:pos="2041"/>
          <w:tab w:val="left" w:pos="3000"/>
        </w:tabs>
        <w:spacing w:line="240" w:lineRule="auto"/>
        <w:rPr>
          <w:rFonts w:ascii="Times New Roman" w:hAnsi="Times New Roman" w:cs="Times New Roman"/>
          <w:sz w:val="24"/>
          <w:szCs w:val="24"/>
        </w:rPr>
      </w:pPr>
    </w:p>
    <w:p w:rsidR="00382F26" w:rsidRPr="00045ABC" w:rsidRDefault="00382F26" w:rsidP="00F0220E">
      <w:pPr>
        <w:tabs>
          <w:tab w:val="left" w:pos="2041"/>
          <w:tab w:val="left" w:pos="3000"/>
        </w:tabs>
        <w:spacing w:line="240" w:lineRule="auto"/>
        <w:rPr>
          <w:rFonts w:ascii="Times New Roman" w:hAnsi="Times New Roman" w:cs="Times New Roman"/>
          <w:sz w:val="24"/>
          <w:szCs w:val="24"/>
        </w:rPr>
      </w:pPr>
    </w:p>
    <w:p w:rsidR="00382F26" w:rsidRPr="00045ABC" w:rsidRDefault="00382F26" w:rsidP="00F0220E">
      <w:pPr>
        <w:spacing w:line="240" w:lineRule="auto"/>
        <w:rPr>
          <w:rFonts w:ascii="Times New Roman" w:hAnsi="Times New Roman" w:cs="Times New Roman"/>
          <w:sz w:val="24"/>
          <w:szCs w:val="24"/>
          <w:u w:val="single"/>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sz w:val="24"/>
          <w:szCs w:val="24"/>
        </w:rPr>
      </w:pPr>
    </w:p>
    <w:p w:rsidR="00382F26" w:rsidRDefault="00382F26" w:rsidP="00F0220E">
      <w:pPr>
        <w:spacing w:line="240" w:lineRule="auto"/>
        <w:rPr>
          <w:rFonts w:ascii="Times New Roman" w:hAnsi="Times New Roman" w:cs="Times New Roman"/>
          <w:b/>
          <w:sz w:val="24"/>
          <w:szCs w:val="24"/>
        </w:rPr>
      </w:pPr>
    </w:p>
    <w:p w:rsidR="00382F26" w:rsidRPr="00045ABC" w:rsidRDefault="00382F26" w:rsidP="00F0220E">
      <w:pPr>
        <w:spacing w:line="240" w:lineRule="auto"/>
        <w:rPr>
          <w:rFonts w:ascii="Times New Roman" w:hAnsi="Times New Roman" w:cs="Times New Roman"/>
          <w:sz w:val="24"/>
          <w:szCs w:val="24"/>
        </w:rPr>
      </w:pPr>
      <w:r w:rsidRPr="00655A7A">
        <w:rPr>
          <w:rFonts w:ascii="Times New Roman" w:hAnsi="Times New Roman" w:cs="Times New Roman"/>
          <w:b/>
          <w:sz w:val="24"/>
          <w:szCs w:val="24"/>
        </w:rPr>
        <w:t>Table 2:</w:t>
      </w:r>
      <w:r w:rsidRPr="00045ABC">
        <w:rPr>
          <w:rFonts w:ascii="Times New Roman" w:hAnsi="Times New Roman" w:cs="Times New Roman"/>
          <w:sz w:val="24"/>
          <w:szCs w:val="24"/>
        </w:rPr>
        <w:t xml:space="preserve"> Participant characteristics at baseline 1  </w:t>
      </w:r>
    </w:p>
    <w:tbl>
      <w:tblPr>
        <w:tblW w:w="7200" w:type="dxa"/>
        <w:tblLook w:val="04A0" w:firstRow="1" w:lastRow="0" w:firstColumn="1" w:lastColumn="0" w:noHBand="0" w:noVBand="1"/>
      </w:tblPr>
      <w:tblGrid>
        <w:gridCol w:w="4120"/>
        <w:gridCol w:w="3080"/>
      </w:tblGrid>
      <w:tr w:rsidR="00382F26" w:rsidRPr="00045ABC" w:rsidTr="00D00D3A">
        <w:trPr>
          <w:trHeight w:val="315"/>
        </w:trPr>
        <w:tc>
          <w:tcPr>
            <w:tcW w:w="4120" w:type="dxa"/>
            <w:tcBorders>
              <w:top w:val="single" w:sz="4" w:space="0" w:color="auto"/>
              <w:left w:val="nil"/>
              <w:bottom w:val="single" w:sz="4" w:space="0" w:color="auto"/>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b/>
                <w:bCs/>
                <w:color w:val="000000"/>
                <w:sz w:val="24"/>
                <w:szCs w:val="24"/>
              </w:rPr>
            </w:pPr>
            <w:r w:rsidRPr="00045ABC">
              <w:rPr>
                <w:rFonts w:ascii="Times New Roman" w:eastAsia="Times New Roman" w:hAnsi="Times New Roman" w:cs="Times New Roman"/>
                <w:b/>
                <w:bCs/>
                <w:color w:val="000000"/>
                <w:sz w:val="24"/>
                <w:szCs w:val="24"/>
              </w:rPr>
              <w:t>Variable</w:t>
            </w:r>
          </w:p>
        </w:tc>
        <w:tc>
          <w:tcPr>
            <w:tcW w:w="3080" w:type="dxa"/>
            <w:tcBorders>
              <w:top w:val="single" w:sz="4" w:space="0" w:color="auto"/>
              <w:left w:val="nil"/>
              <w:bottom w:val="single" w:sz="4" w:space="0" w:color="auto"/>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b/>
                <w:bCs/>
                <w:color w:val="000000"/>
                <w:sz w:val="24"/>
                <w:szCs w:val="24"/>
              </w:rPr>
            </w:pPr>
            <w:r w:rsidRPr="00045ABC">
              <w:rPr>
                <w:rFonts w:ascii="Times New Roman" w:eastAsia="Times New Roman" w:hAnsi="Times New Roman" w:cs="Times New Roman"/>
                <w:b/>
                <w:bCs/>
                <w:color w:val="000000"/>
                <w:sz w:val="24"/>
                <w:szCs w:val="24"/>
              </w:rPr>
              <w:t>Baseline 1 mean ± SEM</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950A48">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Age</w:t>
            </w:r>
            <w:r>
              <w:rPr>
                <w:rFonts w:ascii="Times New Roman" w:eastAsia="Times New Roman" w:hAnsi="Times New Roman" w:cs="Times New Roman"/>
                <w:color w:val="000000"/>
                <w:sz w:val="24"/>
                <w:szCs w:val="24"/>
              </w:rPr>
              <w:t xml:space="preserve">, </w:t>
            </w:r>
            <w:r w:rsidRPr="00045ABC">
              <w:rPr>
                <w:rFonts w:ascii="Times New Roman" w:eastAsia="Times New Roman" w:hAnsi="Times New Roman" w:cs="Times New Roman"/>
                <w:color w:val="000000"/>
                <w:sz w:val="24"/>
                <w:szCs w:val="24"/>
              </w:rPr>
              <w:t>years</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46 ± 2</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950A48">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BMI</w:t>
            </w:r>
            <w:r>
              <w:rPr>
                <w:rFonts w:ascii="Times New Roman" w:eastAsia="Times New Roman" w:hAnsi="Times New Roman" w:cs="Times New Roman"/>
                <w:color w:val="000000"/>
                <w:sz w:val="24"/>
                <w:szCs w:val="24"/>
              </w:rPr>
              <w:t xml:space="preserve">, </w:t>
            </w:r>
            <w:r w:rsidRPr="00045ABC">
              <w:rPr>
                <w:rFonts w:ascii="Times New Roman" w:eastAsia="Times New Roman" w:hAnsi="Times New Roman" w:cs="Times New Roman"/>
                <w:color w:val="000000"/>
                <w:sz w:val="24"/>
                <w:szCs w:val="24"/>
              </w:rPr>
              <w:t>kg/m</w:t>
            </w:r>
            <w:r w:rsidRPr="00045ABC">
              <w:rPr>
                <w:rFonts w:ascii="Times New Roman" w:eastAsia="Times New Roman" w:hAnsi="Times New Roman" w:cs="Times New Roman"/>
                <w:color w:val="000000"/>
                <w:sz w:val="24"/>
                <w:szCs w:val="24"/>
                <w:vertAlign w:val="superscript"/>
              </w:rPr>
              <w:t>2</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30.5 ± 0.6</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950A48">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Blood pressure</w:t>
            </w:r>
            <w:r>
              <w:rPr>
                <w:rFonts w:ascii="Times New Roman" w:eastAsia="Times New Roman" w:hAnsi="Times New Roman" w:cs="Times New Roman"/>
                <w:color w:val="000000"/>
                <w:sz w:val="24"/>
                <w:szCs w:val="24"/>
              </w:rPr>
              <w:t xml:space="preserve">, </w:t>
            </w:r>
            <w:r w:rsidRPr="00045ABC">
              <w:rPr>
                <w:rFonts w:ascii="Times New Roman" w:eastAsia="Times New Roman" w:hAnsi="Times New Roman" w:cs="Times New Roman"/>
                <w:color w:val="000000"/>
                <w:sz w:val="24"/>
                <w:szCs w:val="24"/>
              </w:rPr>
              <w:t>mmHg</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118 ± 2 / 80 ± 1</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Total cholesterol</w:t>
            </w:r>
            <w:r>
              <w:rPr>
                <w:rFonts w:ascii="Times New Roman" w:eastAsia="Times New Roman" w:hAnsi="Times New Roman" w:cs="Times New Roman"/>
                <w:color w:val="000000"/>
                <w:sz w:val="24"/>
                <w:szCs w:val="24"/>
              </w:rPr>
              <w:t>, mmol/L (mg/dL)</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5.0 ± 0.1</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192 ± 5</w:t>
            </w:r>
            <w:r>
              <w:rPr>
                <w:rFonts w:ascii="Times New Roman" w:eastAsia="Times New Roman" w:hAnsi="Times New Roman" w:cs="Times New Roman"/>
                <w:color w:val="000000"/>
                <w:sz w:val="24"/>
                <w:szCs w:val="24"/>
              </w:rPr>
              <w:t>0)</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LDL cholesterol</w:t>
            </w:r>
            <w:r>
              <w:rPr>
                <w:rFonts w:ascii="Times New Roman" w:eastAsia="Times New Roman" w:hAnsi="Times New Roman" w:cs="Times New Roman"/>
                <w:color w:val="000000"/>
                <w:sz w:val="24"/>
                <w:szCs w:val="24"/>
              </w:rPr>
              <w:t>, mmol/L (mg/dL)</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3.1 ± 0.1</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119 ± 4</w:t>
            </w:r>
            <w:r>
              <w:rPr>
                <w:rFonts w:ascii="Times New Roman" w:eastAsia="Times New Roman" w:hAnsi="Times New Roman" w:cs="Times New Roman"/>
                <w:color w:val="000000"/>
                <w:sz w:val="24"/>
                <w:szCs w:val="24"/>
              </w:rPr>
              <w:t>)</w:t>
            </w:r>
          </w:p>
        </w:tc>
      </w:tr>
      <w:tr w:rsidR="00382F26" w:rsidRPr="00045ABC" w:rsidTr="00D00D3A">
        <w:trPr>
          <w:trHeight w:val="315"/>
        </w:trPr>
        <w:tc>
          <w:tcPr>
            <w:tcW w:w="412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HDL cholesterol</w:t>
            </w:r>
            <w:r>
              <w:rPr>
                <w:rFonts w:ascii="Times New Roman" w:eastAsia="Times New Roman" w:hAnsi="Times New Roman" w:cs="Times New Roman"/>
                <w:color w:val="000000"/>
                <w:sz w:val="24"/>
                <w:szCs w:val="24"/>
              </w:rPr>
              <w:t>, mmol/L (mg/dL)</w:t>
            </w:r>
          </w:p>
        </w:tc>
        <w:tc>
          <w:tcPr>
            <w:tcW w:w="3080" w:type="dxa"/>
            <w:tcBorders>
              <w:top w:val="nil"/>
              <w:left w:val="nil"/>
              <w:bottom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1.3 ± 0.1</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49 ± 2</w:t>
            </w:r>
            <w:r>
              <w:rPr>
                <w:rFonts w:ascii="Times New Roman" w:eastAsia="Times New Roman" w:hAnsi="Times New Roman" w:cs="Times New Roman"/>
                <w:color w:val="000000"/>
                <w:sz w:val="24"/>
                <w:szCs w:val="24"/>
              </w:rPr>
              <w:t>)</w:t>
            </w:r>
          </w:p>
        </w:tc>
      </w:tr>
      <w:tr w:rsidR="00382F26" w:rsidRPr="00045ABC" w:rsidTr="00D00D3A">
        <w:trPr>
          <w:trHeight w:val="315"/>
        </w:trPr>
        <w:tc>
          <w:tcPr>
            <w:tcW w:w="4120" w:type="dxa"/>
            <w:tcBorders>
              <w:top w:val="nil"/>
              <w:left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Triglycerides</w:t>
            </w:r>
            <w:r>
              <w:rPr>
                <w:rFonts w:ascii="Times New Roman" w:eastAsia="Times New Roman" w:hAnsi="Times New Roman" w:cs="Times New Roman"/>
                <w:color w:val="000000"/>
                <w:sz w:val="24"/>
                <w:szCs w:val="24"/>
              </w:rPr>
              <w:t>, mmol/L (mg/dL)</w:t>
            </w:r>
          </w:p>
        </w:tc>
        <w:tc>
          <w:tcPr>
            <w:tcW w:w="3080" w:type="dxa"/>
            <w:tcBorders>
              <w:top w:val="nil"/>
              <w:left w:val="nil"/>
              <w:right w:val="nil"/>
            </w:tcBorders>
            <w:shd w:val="clear" w:color="000000" w:fill="FFFFFF"/>
            <w:noWrap/>
            <w:vAlign w:val="bottom"/>
            <w:hideMark/>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1.3 ± 0.1</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118 ± 9</w:t>
            </w:r>
            <w:r>
              <w:rPr>
                <w:rFonts w:ascii="Times New Roman" w:eastAsia="Times New Roman" w:hAnsi="Times New Roman" w:cs="Times New Roman"/>
                <w:color w:val="000000"/>
                <w:sz w:val="24"/>
                <w:szCs w:val="24"/>
              </w:rPr>
              <w:t>)</w:t>
            </w:r>
          </w:p>
        </w:tc>
      </w:tr>
      <w:tr w:rsidR="00382F26" w:rsidRPr="00045ABC" w:rsidTr="00950A48">
        <w:trPr>
          <w:trHeight w:val="315"/>
        </w:trPr>
        <w:tc>
          <w:tcPr>
            <w:tcW w:w="4120" w:type="dxa"/>
            <w:tcBorders>
              <w:top w:val="nil"/>
              <w:left w:val="nil"/>
              <w:right w:val="nil"/>
            </w:tcBorders>
            <w:shd w:val="clear" w:color="000000" w:fill="FFFFFF"/>
            <w:noWrap/>
            <w:vAlign w:val="bottom"/>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Glucose, mmol/L (mg/dL)</w:t>
            </w:r>
          </w:p>
        </w:tc>
        <w:tc>
          <w:tcPr>
            <w:tcW w:w="3080" w:type="dxa"/>
            <w:tcBorders>
              <w:top w:val="nil"/>
              <w:left w:val="nil"/>
              <w:right w:val="nil"/>
            </w:tcBorders>
            <w:shd w:val="clear" w:color="000000" w:fill="FFFFFF"/>
            <w:noWrap/>
            <w:vAlign w:val="bottom"/>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5.5 ± 0.1</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99 ± 1</w:t>
            </w:r>
            <w:r>
              <w:rPr>
                <w:rFonts w:ascii="Times New Roman" w:eastAsia="Times New Roman" w:hAnsi="Times New Roman" w:cs="Times New Roman"/>
                <w:color w:val="000000"/>
                <w:sz w:val="24"/>
                <w:szCs w:val="24"/>
              </w:rPr>
              <w:t>)</w:t>
            </w:r>
          </w:p>
        </w:tc>
      </w:tr>
      <w:tr w:rsidR="00382F26" w:rsidRPr="00045ABC" w:rsidTr="00950A48">
        <w:trPr>
          <w:trHeight w:val="315"/>
        </w:trPr>
        <w:tc>
          <w:tcPr>
            <w:tcW w:w="4120" w:type="dxa"/>
            <w:tcBorders>
              <w:top w:val="nil"/>
              <w:left w:val="nil"/>
              <w:bottom w:val="single" w:sz="4" w:space="0" w:color="auto"/>
              <w:right w:val="nil"/>
            </w:tcBorders>
            <w:shd w:val="clear" w:color="000000" w:fill="FFFFFF"/>
            <w:noWrap/>
            <w:vAlign w:val="bottom"/>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Insulin, pmol/L (</w:t>
            </w:r>
            <w:r w:rsidRPr="00950A48">
              <w:rPr>
                <w:rFonts w:ascii="Times New Roman" w:eastAsia="Times New Roman" w:hAnsi="Times New Roman" w:cs="Times New Roman"/>
                <w:color w:val="000000"/>
                <w:sz w:val="24"/>
                <w:szCs w:val="24"/>
              </w:rPr>
              <w:t>µU/mL</w:t>
            </w:r>
            <w:r>
              <w:rPr>
                <w:rFonts w:ascii="Times New Roman" w:eastAsia="Times New Roman" w:hAnsi="Times New Roman" w:cs="Times New Roman"/>
                <w:color w:val="000000"/>
                <w:sz w:val="24"/>
                <w:szCs w:val="24"/>
              </w:rPr>
              <w:t>)</w:t>
            </w:r>
          </w:p>
        </w:tc>
        <w:tc>
          <w:tcPr>
            <w:tcW w:w="3080" w:type="dxa"/>
            <w:tcBorders>
              <w:top w:val="nil"/>
              <w:left w:val="nil"/>
              <w:bottom w:val="single" w:sz="4" w:space="0" w:color="auto"/>
              <w:right w:val="nil"/>
            </w:tcBorders>
            <w:shd w:val="clear" w:color="000000" w:fill="FFFFFF"/>
            <w:noWrap/>
            <w:vAlign w:val="bottom"/>
          </w:tcPr>
          <w:p w:rsidR="00382F26" w:rsidRPr="00045ABC" w:rsidRDefault="00382F26" w:rsidP="00D00D3A">
            <w:pPr>
              <w:spacing w:after="0" w:line="240" w:lineRule="auto"/>
              <w:rPr>
                <w:rFonts w:ascii="Times New Roman" w:eastAsia="Times New Roman" w:hAnsi="Times New Roman" w:cs="Times New Roman"/>
                <w:color w:val="000000"/>
                <w:sz w:val="24"/>
                <w:szCs w:val="24"/>
              </w:rPr>
            </w:pPr>
            <w:r w:rsidRPr="00045ABC">
              <w:rPr>
                <w:rFonts w:ascii="Times New Roman" w:eastAsia="Times New Roman" w:hAnsi="Times New Roman" w:cs="Times New Roman"/>
                <w:color w:val="000000"/>
                <w:sz w:val="24"/>
                <w:szCs w:val="24"/>
              </w:rPr>
              <w:t>86.1 ± 8.3</w:t>
            </w:r>
            <w:r>
              <w:rPr>
                <w:rFonts w:ascii="Times New Roman" w:eastAsia="Times New Roman" w:hAnsi="Times New Roman" w:cs="Times New Roman"/>
                <w:color w:val="000000"/>
                <w:sz w:val="24"/>
                <w:szCs w:val="24"/>
              </w:rPr>
              <w:t xml:space="preserve"> (</w:t>
            </w:r>
            <w:r w:rsidRPr="00950A48">
              <w:rPr>
                <w:rFonts w:ascii="Times New Roman" w:eastAsia="Times New Roman" w:hAnsi="Times New Roman" w:cs="Times New Roman"/>
                <w:color w:val="000000"/>
                <w:sz w:val="24"/>
                <w:szCs w:val="24"/>
              </w:rPr>
              <w:t>12.4 ± 1.2</w:t>
            </w:r>
            <w:r>
              <w:rPr>
                <w:rFonts w:ascii="Times New Roman" w:eastAsia="Times New Roman" w:hAnsi="Times New Roman" w:cs="Times New Roman"/>
                <w:color w:val="000000"/>
                <w:sz w:val="24"/>
                <w:szCs w:val="24"/>
              </w:rPr>
              <w:t>)</w:t>
            </w:r>
          </w:p>
        </w:tc>
      </w:tr>
    </w:tbl>
    <w:p w:rsidR="00382F26" w:rsidRPr="003B39CF" w:rsidRDefault="00382F26" w:rsidP="00F0220E">
      <w:pPr>
        <w:spacing w:line="240" w:lineRule="auto"/>
        <w:rPr>
          <w:rFonts w:ascii="Times New Roman" w:hAnsi="Times New Roman" w:cs="Times New Roman"/>
          <w:sz w:val="20"/>
          <w:szCs w:val="24"/>
        </w:rPr>
      </w:pPr>
      <w:r w:rsidRPr="003B39CF">
        <w:rPr>
          <w:rFonts w:ascii="Times New Roman" w:hAnsi="Times New Roman" w:cs="Times New Roman"/>
          <w:sz w:val="20"/>
          <w:szCs w:val="24"/>
        </w:rPr>
        <w:t>There were no differences between baseline 1 and baseline 2 measurements.</w:t>
      </w:r>
    </w:p>
    <w:p w:rsidR="00382F26" w:rsidRDefault="00382F26" w:rsidP="00045ABC">
      <w:pPr>
        <w:spacing w:line="240" w:lineRule="auto"/>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Diet analysis:</w:t>
      </w: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At baseline, participants were not following a Med Pattern indicated by a score of 4 on the 14-item Mediterranean diet assessment tool. Self-reported dietary intake data did not differ be</w:t>
      </w:r>
      <w:r>
        <w:rPr>
          <w:rFonts w:ascii="Times New Roman" w:hAnsi="Times New Roman" w:cs="Times New Roman"/>
          <w:sz w:val="24"/>
          <w:szCs w:val="24"/>
        </w:rPr>
        <w:t>tween baseline 1 and 2</w:t>
      </w:r>
      <w:r w:rsidRPr="00045ABC">
        <w:rPr>
          <w:rFonts w:ascii="Times New Roman" w:hAnsi="Times New Roman" w:cs="Times New Roman"/>
          <w:sz w:val="24"/>
          <w:szCs w:val="24"/>
        </w:rPr>
        <w:t>. Mean compliance to the prescribed Med Patterns was 95% after accounting for reported menu deviations</w:t>
      </w:r>
      <w:r>
        <w:rPr>
          <w:rFonts w:ascii="Times New Roman" w:hAnsi="Times New Roman" w:cs="Times New Roman"/>
          <w:sz w:val="24"/>
          <w:szCs w:val="24"/>
        </w:rPr>
        <w:t>. The median</w:t>
      </w:r>
      <w:r w:rsidRPr="00045ABC">
        <w:rPr>
          <w:rFonts w:ascii="Times New Roman" w:hAnsi="Times New Roman" w:cs="Times New Roman"/>
          <w:sz w:val="24"/>
          <w:szCs w:val="24"/>
        </w:rPr>
        <w:t xml:space="preserve"> inta</w:t>
      </w:r>
      <w:r>
        <w:rPr>
          <w:rFonts w:ascii="Times New Roman" w:hAnsi="Times New Roman" w:cs="Times New Roman"/>
          <w:sz w:val="24"/>
          <w:szCs w:val="24"/>
        </w:rPr>
        <w:t>ke data are presented in Table 3.</w:t>
      </w:r>
    </w:p>
    <w:p w:rsidR="00382F26" w:rsidRPr="00045ABC" w:rsidRDefault="00382F26" w:rsidP="00787E82">
      <w:pPr>
        <w:rPr>
          <w:rFonts w:ascii="Times New Roman" w:hAnsi="Times New Roman" w:cs="Times New Roman"/>
          <w:sz w:val="24"/>
          <w:szCs w:val="24"/>
        </w:rPr>
      </w:pPr>
      <w:r w:rsidRPr="00655A7A">
        <w:rPr>
          <w:rFonts w:ascii="Times New Roman" w:hAnsi="Times New Roman" w:cs="Times New Roman"/>
          <w:b/>
          <w:sz w:val="24"/>
          <w:szCs w:val="24"/>
        </w:rPr>
        <w:t>Table 3:</w:t>
      </w:r>
      <w:r w:rsidRPr="00045ABC">
        <w:rPr>
          <w:rFonts w:ascii="Times New Roman" w:hAnsi="Times New Roman" w:cs="Times New Roman"/>
          <w:sz w:val="24"/>
          <w:szCs w:val="24"/>
        </w:rPr>
        <w:t xml:space="preserve"> </w:t>
      </w:r>
      <w:r>
        <w:rPr>
          <w:rFonts w:ascii="Times New Roman" w:hAnsi="Times New Roman" w:cs="Times New Roman"/>
          <w:sz w:val="24"/>
          <w:szCs w:val="24"/>
        </w:rPr>
        <w:t>Median energy intake menu prescription</w:t>
      </w:r>
    </w:p>
    <w:tbl>
      <w:tblPr>
        <w:tblW w:w="9180" w:type="dxa"/>
        <w:tblLook w:val="04A0" w:firstRow="1" w:lastRow="0" w:firstColumn="1" w:lastColumn="0" w:noHBand="0" w:noVBand="1"/>
      </w:tblPr>
      <w:tblGrid>
        <w:gridCol w:w="4050"/>
        <w:gridCol w:w="2430"/>
        <w:gridCol w:w="2700"/>
      </w:tblGrid>
      <w:tr w:rsidR="00382F26" w:rsidRPr="00244A73" w:rsidTr="00655A7A">
        <w:trPr>
          <w:trHeight w:val="368"/>
        </w:trPr>
        <w:tc>
          <w:tcPr>
            <w:tcW w:w="4050" w:type="dxa"/>
            <w:tcBorders>
              <w:top w:val="single" w:sz="4" w:space="0" w:color="auto"/>
              <w:left w:val="nil"/>
              <w:bottom w:val="single" w:sz="4" w:space="0" w:color="auto"/>
              <w:right w:val="nil"/>
            </w:tcBorders>
            <w:shd w:val="clear" w:color="000000" w:fill="FFFFFF"/>
            <w:noWrap/>
            <w:vAlign w:val="bottom"/>
            <w:hideMark/>
          </w:tcPr>
          <w:p w:rsidR="00382F26" w:rsidRPr="00244A73" w:rsidRDefault="00382F26" w:rsidP="00D00D3A">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 </w:t>
            </w:r>
          </w:p>
        </w:tc>
        <w:tc>
          <w:tcPr>
            <w:tcW w:w="2430" w:type="dxa"/>
            <w:tcBorders>
              <w:top w:val="single" w:sz="4" w:space="0" w:color="auto"/>
              <w:left w:val="nil"/>
              <w:bottom w:val="single" w:sz="4" w:space="0" w:color="auto"/>
              <w:right w:val="nil"/>
            </w:tcBorders>
            <w:shd w:val="clear" w:color="000000" w:fill="FFFFFF"/>
            <w:vAlign w:val="bottom"/>
            <w:hideMark/>
          </w:tcPr>
          <w:p w:rsidR="00382F26" w:rsidRPr="008D6CFD" w:rsidRDefault="00382F26" w:rsidP="008D6CFD">
            <w:pPr>
              <w:spacing w:after="0" w:line="240" w:lineRule="auto"/>
              <w:jc w:val="center"/>
              <w:rPr>
                <w:rFonts w:ascii="Times New Roman" w:eastAsia="Times New Roman" w:hAnsi="Times New Roman" w:cs="Times New Roman"/>
                <w:b/>
                <w:color w:val="000000"/>
                <w:sz w:val="24"/>
                <w:szCs w:val="24"/>
              </w:rPr>
            </w:pPr>
            <w:r w:rsidRPr="008D6CFD">
              <w:rPr>
                <w:rFonts w:ascii="Times New Roman" w:eastAsia="Times New Roman" w:hAnsi="Times New Roman" w:cs="Times New Roman"/>
                <w:b/>
                <w:color w:val="000000"/>
                <w:sz w:val="24"/>
                <w:szCs w:val="24"/>
              </w:rPr>
              <w:t xml:space="preserve">Med-Rich </w:t>
            </w:r>
          </w:p>
        </w:tc>
        <w:tc>
          <w:tcPr>
            <w:tcW w:w="2700" w:type="dxa"/>
            <w:tcBorders>
              <w:top w:val="single" w:sz="4" w:space="0" w:color="auto"/>
              <w:left w:val="nil"/>
              <w:bottom w:val="single" w:sz="4" w:space="0" w:color="auto"/>
              <w:right w:val="nil"/>
            </w:tcBorders>
            <w:shd w:val="clear" w:color="000000" w:fill="FFFFFF"/>
            <w:vAlign w:val="bottom"/>
            <w:hideMark/>
          </w:tcPr>
          <w:p w:rsidR="00382F26" w:rsidRPr="008D6CFD" w:rsidRDefault="00382F26" w:rsidP="008D6CFD">
            <w:pPr>
              <w:spacing w:after="0" w:line="240" w:lineRule="auto"/>
              <w:jc w:val="center"/>
              <w:rPr>
                <w:rFonts w:ascii="Times New Roman" w:eastAsia="Times New Roman" w:hAnsi="Times New Roman" w:cs="Times New Roman"/>
                <w:b/>
                <w:color w:val="000000"/>
                <w:sz w:val="24"/>
                <w:szCs w:val="24"/>
              </w:rPr>
            </w:pPr>
            <w:r w:rsidRPr="008D6CFD">
              <w:rPr>
                <w:rFonts w:ascii="Times New Roman" w:eastAsia="Times New Roman" w:hAnsi="Times New Roman" w:cs="Times New Roman"/>
                <w:b/>
                <w:color w:val="000000"/>
                <w:sz w:val="24"/>
                <w:szCs w:val="24"/>
              </w:rPr>
              <w:t xml:space="preserve">Med-Restricted </w:t>
            </w:r>
          </w:p>
        </w:tc>
      </w:tr>
      <w:tr w:rsidR="00382F26" w:rsidRPr="00244A73" w:rsidTr="00655A7A">
        <w:trPr>
          <w:trHeight w:val="300"/>
        </w:trPr>
        <w:tc>
          <w:tcPr>
            <w:tcW w:w="9180" w:type="dxa"/>
            <w:gridSpan w:val="3"/>
            <w:tcBorders>
              <w:top w:val="single" w:sz="4" w:space="0" w:color="auto"/>
              <w:left w:val="nil"/>
              <w:bottom w:val="nil"/>
              <w:right w:val="nil"/>
            </w:tcBorders>
            <w:shd w:val="clear" w:color="auto" w:fill="E7E6E6" w:themeFill="background2"/>
            <w:noWrap/>
            <w:vAlign w:val="bottom"/>
          </w:tcPr>
          <w:p w:rsidR="00382F26" w:rsidRPr="008D6CFD" w:rsidRDefault="00382F26" w:rsidP="008D6CFD">
            <w:pPr>
              <w:spacing w:after="0" w:line="240" w:lineRule="auto"/>
              <w:jc w:val="center"/>
              <w:rPr>
                <w:rFonts w:ascii="Times New Roman" w:eastAsia="Times New Roman" w:hAnsi="Times New Roman" w:cs="Times New Roman"/>
                <w:b/>
                <w:color w:val="000000"/>
                <w:sz w:val="24"/>
                <w:szCs w:val="24"/>
              </w:rPr>
            </w:pPr>
            <w:r w:rsidRPr="008D6CFD">
              <w:rPr>
                <w:rFonts w:ascii="Times New Roman" w:eastAsia="Times New Roman" w:hAnsi="Times New Roman" w:cs="Times New Roman"/>
                <w:b/>
                <w:color w:val="000000"/>
                <w:sz w:val="24"/>
                <w:szCs w:val="24"/>
              </w:rPr>
              <w:t xml:space="preserve">Energy and macronutrient distribution </w:t>
            </w:r>
            <w:r>
              <w:rPr>
                <w:rFonts w:ascii="Times New Roman" w:eastAsia="Times New Roman" w:hAnsi="Times New Roman" w:cs="Times New Roman"/>
                <w:b/>
                <w:color w:val="000000"/>
                <w:sz w:val="24"/>
                <w:szCs w:val="24"/>
              </w:rPr>
              <w:t>(seven day</w:t>
            </w:r>
            <w:r w:rsidRPr="008D6CFD">
              <w:rPr>
                <w:rFonts w:ascii="Times New Roman" w:eastAsia="Times New Roman" w:hAnsi="Times New Roman" w:cs="Times New Roman"/>
                <w:b/>
                <w:color w:val="000000"/>
                <w:sz w:val="24"/>
                <w:szCs w:val="24"/>
              </w:rPr>
              <w:t xml:space="preserve"> average</w:t>
            </w:r>
            <w:r>
              <w:rPr>
                <w:rFonts w:ascii="Times New Roman" w:eastAsia="Times New Roman" w:hAnsi="Times New Roman" w:cs="Times New Roman"/>
                <w:b/>
                <w:color w:val="000000"/>
                <w:sz w:val="24"/>
                <w:szCs w:val="24"/>
              </w:rPr>
              <w:t>)</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(kcal/day)</w:t>
            </w:r>
          </w:p>
        </w:tc>
        <w:tc>
          <w:tcPr>
            <w:tcW w:w="2430" w:type="dxa"/>
            <w:tcBorders>
              <w:top w:val="nil"/>
              <w:left w:val="nil"/>
              <w:bottom w:val="nil"/>
              <w:right w:val="nil"/>
            </w:tcBorders>
            <w:shd w:val="clear" w:color="000000" w:fill="FFFFFF"/>
            <w:noWrap/>
            <w:vAlign w:val="bottom"/>
          </w:tcPr>
          <w:p w:rsidR="00382F26"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2492</w:t>
            </w:r>
          </w:p>
        </w:tc>
        <w:tc>
          <w:tcPr>
            <w:tcW w:w="2700" w:type="dxa"/>
            <w:tcBorders>
              <w:top w:val="nil"/>
              <w:left w:val="nil"/>
              <w:bottom w:val="nil"/>
              <w:right w:val="nil"/>
            </w:tcBorders>
            <w:shd w:val="clear" w:color="000000" w:fill="FFFFFF"/>
            <w:noWrap/>
            <w:vAlign w:val="bottom"/>
          </w:tcPr>
          <w:p w:rsidR="00382F26"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2464</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Carbohydrate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259, 42</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252, 41</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Protein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112, 18</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112, 18</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111, 40</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111, 40</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Saturated fat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20, 7</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21, 8</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Monounsaturated fat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62, 22</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62, 23</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Polyunsaturated fat (g, %en/day)</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21, 8</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20, 7</w:t>
            </w:r>
          </w:p>
        </w:tc>
      </w:tr>
      <w:tr w:rsidR="00382F26" w:rsidRPr="00244A73" w:rsidTr="00D00D3A">
        <w:trPr>
          <w:trHeight w:val="300"/>
        </w:trPr>
        <w:tc>
          <w:tcPr>
            <w:tcW w:w="9180" w:type="dxa"/>
            <w:gridSpan w:val="3"/>
            <w:tcBorders>
              <w:top w:val="nil"/>
              <w:left w:val="nil"/>
              <w:bottom w:val="nil"/>
              <w:right w:val="nil"/>
            </w:tcBorders>
            <w:shd w:val="clear" w:color="auto" w:fill="E7E6E6" w:themeFill="background2"/>
            <w:noWrap/>
            <w:vAlign w:val="bottom"/>
          </w:tcPr>
          <w:p w:rsidR="00382F26" w:rsidRPr="008D6CFD" w:rsidRDefault="00382F26" w:rsidP="008D6CF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food group servings</w:t>
            </w:r>
            <w:r w:rsidRPr="008D6CFD">
              <w:rPr>
                <w:rFonts w:ascii="Times New Roman" w:eastAsia="Times New Roman" w:hAnsi="Times New Roman" w:cs="Times New Roman"/>
                <w:b/>
                <w:color w:val="000000"/>
                <w:sz w:val="24"/>
                <w:szCs w:val="24"/>
              </w:rPr>
              <w:t xml:space="preserve"> per week</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Fruits (1/2 cup or 1 medium fresh fruit)</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30</w:t>
            </w: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25</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Vegetable (1/2 cup fresh or 1 cup leafy)</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44</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46</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Dark green vegetables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6</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11</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Red and orange vegetables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9</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8</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Legumes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6</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6</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Starch vegetables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5</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4</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 xml:space="preserve">Other vegetables </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19</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18</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Grains (1/2 cup or 1 oz)</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29</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32</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 xml:space="preserve">Whole grains </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25</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27</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Refined grains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3</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6</w:t>
            </w:r>
          </w:p>
        </w:tc>
      </w:tr>
      <w:tr w:rsidR="00382F26" w:rsidRPr="00244A73" w:rsidTr="008D6CFD">
        <w:trPr>
          <w:trHeight w:val="300"/>
        </w:trPr>
        <w:tc>
          <w:tcPr>
            <w:tcW w:w="405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Protein-rich foods</w:t>
            </w:r>
          </w:p>
        </w:tc>
        <w:tc>
          <w:tcPr>
            <w:tcW w:w="243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p>
        </w:tc>
        <w:tc>
          <w:tcPr>
            <w:tcW w:w="2700" w:type="dxa"/>
            <w:tcBorders>
              <w:top w:val="nil"/>
              <w:left w:val="nil"/>
              <w:bottom w:val="nil"/>
              <w:right w:val="nil"/>
            </w:tcBorders>
            <w:shd w:val="clear" w:color="000000" w:fill="FFFFFF"/>
            <w:noWrap/>
            <w:vAlign w:val="bottom"/>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Red meats (oz)</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17</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7</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Poultry (oz)</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4</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15</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Seafood (oz)</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17</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17</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 xml:space="preserve">Eggs (1 </w:t>
            </w:r>
            <w:r>
              <w:rPr>
                <w:rFonts w:ascii="Times New Roman" w:eastAsia="Times New Roman" w:hAnsi="Times New Roman" w:cs="Times New Roman"/>
                <w:color w:val="000000"/>
                <w:sz w:val="24"/>
                <w:szCs w:val="24"/>
              </w:rPr>
              <w:t xml:space="preserve">whole </w:t>
            </w:r>
            <w:r w:rsidRPr="00244A73">
              <w:rPr>
                <w:rFonts w:ascii="Times New Roman" w:eastAsia="Times New Roman" w:hAnsi="Times New Roman" w:cs="Times New Roman"/>
                <w:color w:val="000000"/>
                <w:sz w:val="24"/>
                <w:szCs w:val="24"/>
              </w:rPr>
              <w:t>egg)</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3</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right"/>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Nuts, seed, soy (1 tbsp. nut butter or 1/2 oz nuts/seeds)</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20</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22</w:t>
            </w:r>
          </w:p>
        </w:tc>
      </w:tr>
      <w:tr w:rsidR="00382F26" w:rsidRPr="00244A73" w:rsidTr="008D6CFD">
        <w:trPr>
          <w:trHeight w:val="300"/>
        </w:trPr>
        <w:tc>
          <w:tcPr>
            <w:tcW w:w="405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Dairy (1 cup milk or yogurt)</w:t>
            </w:r>
          </w:p>
        </w:tc>
        <w:tc>
          <w:tcPr>
            <w:tcW w:w="243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22</w:t>
            </w:r>
          </w:p>
        </w:tc>
        <w:tc>
          <w:tcPr>
            <w:tcW w:w="2700" w:type="dxa"/>
            <w:tcBorders>
              <w:top w:val="nil"/>
              <w:left w:val="nil"/>
              <w:bottom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17</w:t>
            </w:r>
          </w:p>
        </w:tc>
      </w:tr>
      <w:tr w:rsidR="00382F26" w:rsidRPr="00244A73" w:rsidTr="00655A7A">
        <w:trPr>
          <w:trHeight w:val="300"/>
        </w:trPr>
        <w:tc>
          <w:tcPr>
            <w:tcW w:w="4050" w:type="dxa"/>
            <w:tcBorders>
              <w:top w:val="nil"/>
              <w:left w:val="nil"/>
              <w:right w:val="nil"/>
            </w:tcBorders>
            <w:shd w:val="clear" w:color="000000" w:fill="FFFFFF"/>
            <w:noWrap/>
            <w:vAlign w:val="bottom"/>
            <w:hideMark/>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Oil (1 tsp.)</w:t>
            </w:r>
          </w:p>
        </w:tc>
        <w:tc>
          <w:tcPr>
            <w:tcW w:w="2430" w:type="dxa"/>
            <w:tcBorders>
              <w:top w:val="nil"/>
              <w:left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8</w:t>
            </w:r>
          </w:p>
        </w:tc>
        <w:tc>
          <w:tcPr>
            <w:tcW w:w="2700" w:type="dxa"/>
            <w:tcBorders>
              <w:top w:val="nil"/>
              <w:left w:val="nil"/>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8</w:t>
            </w:r>
          </w:p>
        </w:tc>
      </w:tr>
      <w:tr w:rsidR="00382F26" w:rsidRPr="00244A73" w:rsidTr="00655A7A">
        <w:trPr>
          <w:trHeight w:val="300"/>
        </w:trPr>
        <w:tc>
          <w:tcPr>
            <w:tcW w:w="4050" w:type="dxa"/>
            <w:tcBorders>
              <w:top w:val="nil"/>
              <w:left w:val="nil"/>
              <w:bottom w:val="single" w:sz="4" w:space="0" w:color="auto"/>
              <w:right w:val="nil"/>
            </w:tcBorders>
            <w:shd w:val="clear" w:color="000000" w:fill="FFFFFF"/>
            <w:noWrap/>
            <w:vAlign w:val="bottom"/>
            <w:hideMark/>
          </w:tcPr>
          <w:p w:rsidR="00382F26" w:rsidRPr="00244A73" w:rsidRDefault="00382F26" w:rsidP="008D6CFD">
            <w:pPr>
              <w:spacing w:after="0" w:line="240" w:lineRule="auto"/>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14-point M</w:t>
            </w:r>
            <w:r>
              <w:rPr>
                <w:rFonts w:ascii="Times New Roman" w:eastAsia="Times New Roman" w:hAnsi="Times New Roman" w:cs="Times New Roman"/>
                <w:color w:val="000000"/>
                <w:sz w:val="24"/>
                <w:szCs w:val="24"/>
              </w:rPr>
              <w:t xml:space="preserve">editerranean Diet Assessment Tool Score </w:t>
            </w:r>
            <w:r>
              <w:rPr>
                <w:rFonts w:ascii="Times New Roman" w:eastAsia="Times New Roman" w:hAnsi="Times New Roman" w:cs="Times New Roman"/>
                <w:noProof/>
                <w:color w:val="000000"/>
                <w:sz w:val="24"/>
                <w:szCs w:val="24"/>
              </w:rPr>
              <w:t>(24)</w:t>
            </w:r>
          </w:p>
        </w:tc>
        <w:tc>
          <w:tcPr>
            <w:tcW w:w="2430" w:type="dxa"/>
            <w:tcBorders>
              <w:top w:val="nil"/>
              <w:left w:val="nil"/>
              <w:bottom w:val="single" w:sz="4" w:space="0" w:color="auto"/>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12</w:t>
            </w:r>
          </w:p>
        </w:tc>
        <w:tc>
          <w:tcPr>
            <w:tcW w:w="2700" w:type="dxa"/>
            <w:tcBorders>
              <w:top w:val="nil"/>
              <w:left w:val="nil"/>
              <w:bottom w:val="single" w:sz="4" w:space="0" w:color="auto"/>
              <w:right w:val="nil"/>
            </w:tcBorders>
            <w:shd w:val="clear" w:color="000000" w:fill="FFFFFF"/>
            <w:noWrap/>
            <w:vAlign w:val="bottom"/>
            <w:hideMark/>
          </w:tcPr>
          <w:p w:rsidR="00382F26" w:rsidRPr="00244A73" w:rsidRDefault="00382F26" w:rsidP="008D6CFD">
            <w:pPr>
              <w:spacing w:after="0" w:line="240" w:lineRule="auto"/>
              <w:jc w:val="center"/>
              <w:rPr>
                <w:rFonts w:ascii="Times New Roman" w:eastAsia="Times New Roman" w:hAnsi="Times New Roman" w:cs="Times New Roman"/>
                <w:color w:val="000000"/>
                <w:sz w:val="24"/>
                <w:szCs w:val="24"/>
              </w:rPr>
            </w:pPr>
            <w:r w:rsidRPr="00244A73">
              <w:rPr>
                <w:rFonts w:ascii="Times New Roman" w:eastAsia="Times New Roman" w:hAnsi="Times New Roman" w:cs="Times New Roman"/>
                <w:color w:val="000000"/>
                <w:sz w:val="24"/>
                <w:szCs w:val="24"/>
              </w:rPr>
              <w:t>12</w:t>
            </w:r>
          </w:p>
        </w:tc>
      </w:tr>
    </w:tbl>
    <w:p w:rsidR="00382F26" w:rsidRPr="00045ABC" w:rsidRDefault="00382F26" w:rsidP="000941EB">
      <w:pPr>
        <w:spacing w:line="240" w:lineRule="auto"/>
        <w:rPr>
          <w:rFonts w:ascii="Times New Roman" w:hAnsi="Times New Roman" w:cs="Times New Roman"/>
          <w:sz w:val="24"/>
          <w:szCs w:val="24"/>
        </w:rPr>
      </w:pPr>
      <w:r w:rsidRPr="00045ABC">
        <w:rPr>
          <w:rFonts w:ascii="Times New Roman" w:hAnsi="Times New Roman" w:cs="Times New Roman"/>
          <w:sz w:val="24"/>
          <w:szCs w:val="24"/>
        </w:rPr>
        <w:br w:type="page"/>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lastRenderedPageBreak/>
        <w:t>Washout period:</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There was no difference between baseline 1 and baseline 2 </w:t>
      </w:r>
      <w:r>
        <w:rPr>
          <w:rFonts w:ascii="Times New Roman" w:hAnsi="Times New Roman" w:cs="Times New Roman"/>
          <w:sz w:val="24"/>
          <w:szCs w:val="24"/>
        </w:rPr>
        <w:t>measurements for the main outcomes</w:t>
      </w:r>
      <w:r w:rsidRPr="00045ABC">
        <w:rPr>
          <w:rFonts w:ascii="Times New Roman" w:hAnsi="Times New Roman" w:cs="Times New Roman"/>
          <w:sz w:val="24"/>
          <w:szCs w:val="24"/>
        </w:rPr>
        <w:t xml:space="preserve"> </w:t>
      </w:r>
      <w:r>
        <w:rPr>
          <w:rFonts w:ascii="Times New Roman" w:hAnsi="Times New Roman" w:cs="Times New Roman"/>
          <w:sz w:val="24"/>
          <w:szCs w:val="24"/>
        </w:rPr>
        <w:t xml:space="preserve">shown in Table 1 </w:t>
      </w:r>
      <w:r w:rsidRPr="00045ABC">
        <w:rPr>
          <w:rFonts w:ascii="Times New Roman" w:hAnsi="Times New Roman" w:cs="Times New Roman"/>
          <w:sz w:val="24"/>
          <w:szCs w:val="24"/>
        </w:rPr>
        <w:t>indicating a successful washout period.</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Body mass and composition: </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Body mass decreased during both Med Pattern interventions with greater losses occurring during the consumption of Med-Rich (-1.6 ± 0.5 vs -1.0 ± 0.5 kg for Med-Rich vs Med-Restricted, respectively). Med-Rich and Med-Restricted post body masses did not differ. Body fat percentage did not change during either Med Pattern intervention (-0.7 ± 0.5 vs -0.5 ± 0.5 % for Med-Rich vs Med-Restricted, respectively).</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Cardiometabolic disease risk factors:</w:t>
      </w:r>
    </w:p>
    <w:p w:rsidR="00382F26" w:rsidRPr="004F4A68" w:rsidRDefault="00382F26" w:rsidP="008274A9">
      <w:pPr>
        <w:spacing w:line="240" w:lineRule="auto"/>
        <w:rPr>
          <w:rFonts w:ascii="Times New Roman" w:hAnsi="Times New Roman" w:cs="Times New Roman"/>
          <w:color w:val="FF0000"/>
          <w:sz w:val="24"/>
          <w:szCs w:val="24"/>
        </w:rPr>
      </w:pPr>
      <w:r w:rsidRPr="00045ABC">
        <w:rPr>
          <w:rFonts w:ascii="Times New Roman" w:hAnsi="Times New Roman" w:cs="Times New Roman"/>
          <w:sz w:val="24"/>
          <w:szCs w:val="24"/>
        </w:rPr>
        <w:t xml:space="preserve">Total 24-hr ambulatory blood pressures, waking ambulatory blood pressures, and fasting reclined and supine blood pressures decreased during both Med Pattern interventions regardless of unprocessed red meat consumption. Sleep time ambulatory blood pressures did not change during either </w:t>
      </w:r>
      <w:r w:rsidRPr="004933CB">
        <w:rPr>
          <w:rFonts w:ascii="Times New Roman" w:hAnsi="Times New Roman" w:cs="Times New Roman"/>
          <w:sz w:val="24"/>
          <w:szCs w:val="24"/>
        </w:rPr>
        <w:t>Med Pattern intervention</w:t>
      </w:r>
      <w:r>
        <w:rPr>
          <w:rFonts w:ascii="Times New Roman" w:hAnsi="Times New Roman" w:cs="Times New Roman"/>
          <w:sz w:val="24"/>
          <w:szCs w:val="24"/>
        </w:rPr>
        <w:t xml:space="preserve"> (see Table 4</w:t>
      </w:r>
      <w:r w:rsidRPr="004933CB">
        <w:rPr>
          <w:rFonts w:ascii="Times New Roman" w:hAnsi="Times New Roman" w:cs="Times New Roman"/>
          <w:sz w:val="24"/>
          <w:szCs w:val="24"/>
        </w:rPr>
        <w:t xml:space="preserve">). </w:t>
      </w:r>
    </w:p>
    <w:p w:rsidR="00382F26" w:rsidRDefault="00382F26" w:rsidP="008274A9">
      <w:pPr>
        <w:spacing w:line="240" w:lineRule="auto"/>
        <w:rPr>
          <w:rFonts w:ascii="Times New Roman" w:hAnsi="Times New Roman" w:cs="Times New Roman"/>
          <w:sz w:val="24"/>
          <w:szCs w:val="24"/>
        </w:rPr>
      </w:pPr>
      <w:r>
        <w:rPr>
          <w:rFonts w:ascii="Times New Roman" w:hAnsi="Times New Roman" w:cs="Times New Roman"/>
          <w:sz w:val="24"/>
          <w:szCs w:val="24"/>
        </w:rPr>
        <w:t>Adoption of a Med Pattern resulted into decreases in total, LDL, and HDL cholesterol with a trend toward a decrease in ApoB (p=0.052). There were significant diet*time interactions for total, LDL, and ApoB concentrations. Post-hoc analyses showed that 1) t</w:t>
      </w:r>
      <w:r w:rsidRPr="00045ABC">
        <w:rPr>
          <w:rFonts w:ascii="Times New Roman" w:hAnsi="Times New Roman" w:cs="Times New Roman"/>
          <w:sz w:val="24"/>
          <w:szCs w:val="24"/>
        </w:rPr>
        <w:t>otal cholesterol decreased during both Med Pattern interventions but decreased 3% more during Med-Rich compared to Med-Restricted</w:t>
      </w:r>
      <w:r>
        <w:rPr>
          <w:rFonts w:ascii="Times New Roman" w:hAnsi="Times New Roman" w:cs="Times New Roman"/>
          <w:sz w:val="24"/>
          <w:szCs w:val="24"/>
        </w:rPr>
        <w:t xml:space="preserve">, 2) </w:t>
      </w:r>
      <w:r w:rsidRPr="00045ABC">
        <w:rPr>
          <w:rFonts w:ascii="Times New Roman" w:hAnsi="Times New Roman" w:cs="Times New Roman"/>
          <w:sz w:val="24"/>
          <w:szCs w:val="24"/>
        </w:rPr>
        <w:t>LDL cholesterol decreased 8% during Med-Rich but no changes occurred during Med-Restricted</w:t>
      </w:r>
      <w:r>
        <w:rPr>
          <w:rFonts w:ascii="Times New Roman" w:hAnsi="Times New Roman" w:cs="Times New Roman"/>
          <w:sz w:val="24"/>
          <w:szCs w:val="24"/>
        </w:rPr>
        <w:t>, and 3)</w:t>
      </w:r>
      <w:r w:rsidRPr="00045ABC">
        <w:rPr>
          <w:rFonts w:ascii="Times New Roman" w:hAnsi="Times New Roman" w:cs="Times New Roman"/>
          <w:sz w:val="24"/>
          <w:szCs w:val="24"/>
        </w:rPr>
        <w:t xml:space="preserve"> ApoB concentrations decreased 6% during Med-Rich but not during Med-Restricted. There were no changes in total cholesterol:HDL cholesterol ratio, C-reactive protein, triglycerides, glucose, insulin, or HOMA-IR score during either Med Pattern intervention</w:t>
      </w:r>
      <w:r>
        <w:rPr>
          <w:rFonts w:ascii="Times New Roman" w:hAnsi="Times New Roman" w:cs="Times New Roman"/>
          <w:sz w:val="24"/>
          <w:szCs w:val="24"/>
        </w:rPr>
        <w:t xml:space="preserve">. </w:t>
      </w:r>
      <w:r w:rsidRPr="00045ABC">
        <w:rPr>
          <w:rFonts w:ascii="Times New Roman" w:hAnsi="Times New Roman" w:cs="Times New Roman"/>
          <w:sz w:val="24"/>
          <w:szCs w:val="24"/>
        </w:rPr>
        <w:t>There were no differences between Med-Rich and Med-Restricted pre or post measurements for any CMD risk factors</w:t>
      </w:r>
      <w:r>
        <w:rPr>
          <w:rFonts w:ascii="Times New Roman" w:hAnsi="Times New Roman" w:cs="Times New Roman"/>
          <w:sz w:val="24"/>
          <w:szCs w:val="24"/>
        </w:rPr>
        <w:t xml:space="preserve"> (see Table 4)</w:t>
      </w:r>
      <w:r w:rsidRPr="00045ABC">
        <w:rPr>
          <w:rFonts w:ascii="Times New Roman" w:hAnsi="Times New Roman" w:cs="Times New Roman"/>
          <w:sz w:val="24"/>
          <w:szCs w:val="24"/>
        </w:rPr>
        <w:t>.</w:t>
      </w:r>
    </w:p>
    <w:p w:rsidR="00382F26" w:rsidRDefault="00382F26">
      <w:pPr>
        <w:rPr>
          <w:rFonts w:ascii="Times New Roman" w:hAnsi="Times New Roman" w:cs="Times New Roman"/>
          <w:sz w:val="24"/>
          <w:szCs w:val="24"/>
        </w:rPr>
      </w:pPr>
      <w:r>
        <w:rPr>
          <w:rFonts w:ascii="Times New Roman" w:hAnsi="Times New Roman" w:cs="Times New Roman"/>
          <w:sz w:val="24"/>
          <w:szCs w:val="24"/>
        </w:rPr>
        <w:br w:type="page"/>
      </w:r>
    </w:p>
    <w:p w:rsidR="00382F26" w:rsidRDefault="00382F26" w:rsidP="00655A7A">
      <w:pPr>
        <w:spacing w:line="240" w:lineRule="auto"/>
        <w:rPr>
          <w:rFonts w:ascii="Times New Roman" w:hAnsi="Times New Roman" w:cs="Times New Roman"/>
          <w:sz w:val="24"/>
          <w:szCs w:val="24"/>
        </w:rPr>
      </w:pPr>
      <w:r w:rsidRPr="00655A7A">
        <w:rPr>
          <w:rFonts w:ascii="Times New Roman" w:hAnsi="Times New Roman" w:cs="Times New Roman"/>
          <w:b/>
          <w:sz w:val="24"/>
          <w:szCs w:val="24"/>
        </w:rPr>
        <w:lastRenderedPageBreak/>
        <w:t>Table 4:</w:t>
      </w:r>
      <w:r w:rsidRPr="00C172F6">
        <w:rPr>
          <w:rFonts w:ascii="Times New Roman" w:hAnsi="Times New Roman" w:cs="Times New Roman"/>
          <w:sz w:val="24"/>
          <w:szCs w:val="24"/>
        </w:rPr>
        <w:t xml:space="preserve"> </w:t>
      </w:r>
      <w:r w:rsidRPr="00045ABC">
        <w:rPr>
          <w:rFonts w:ascii="Times New Roman" w:hAnsi="Times New Roman" w:cs="Times New Roman"/>
          <w:sz w:val="24"/>
          <w:szCs w:val="24"/>
        </w:rPr>
        <w:t xml:space="preserve">Changes in </w:t>
      </w:r>
      <w:r>
        <w:rPr>
          <w:rFonts w:ascii="Times New Roman" w:hAnsi="Times New Roman" w:cs="Times New Roman"/>
          <w:sz w:val="24"/>
          <w:szCs w:val="24"/>
        </w:rPr>
        <w:t>cardiometabolic disease risk factors</w:t>
      </w:r>
      <w:r w:rsidRPr="00045ABC">
        <w:rPr>
          <w:rFonts w:ascii="Times New Roman" w:hAnsi="Times New Roman" w:cs="Times New Roman"/>
          <w:sz w:val="24"/>
          <w:szCs w:val="24"/>
        </w:rPr>
        <w:t xml:space="preserve"> from adopting a Mediterranean-style eating pattern either rich or restricted in unprocessed red meat</w:t>
      </w:r>
    </w:p>
    <w:tbl>
      <w:tblPr>
        <w:tblW w:w="5000" w:type="pct"/>
        <w:tblLook w:val="04A0" w:firstRow="1" w:lastRow="0" w:firstColumn="1" w:lastColumn="0" w:noHBand="0" w:noVBand="1"/>
      </w:tblPr>
      <w:tblGrid>
        <w:gridCol w:w="2438"/>
        <w:gridCol w:w="809"/>
        <w:gridCol w:w="747"/>
        <w:gridCol w:w="1093"/>
        <w:gridCol w:w="650"/>
        <w:gridCol w:w="748"/>
        <w:gridCol w:w="1093"/>
        <w:gridCol w:w="666"/>
        <w:gridCol w:w="1116"/>
      </w:tblGrid>
      <w:tr w:rsidR="00382F26" w:rsidRPr="003B39CF" w:rsidTr="003B39CF">
        <w:trPr>
          <w:trHeight w:val="315"/>
        </w:trPr>
        <w:tc>
          <w:tcPr>
            <w:tcW w:w="1205" w:type="pct"/>
            <w:tcBorders>
              <w:top w:val="single" w:sz="4" w:space="0" w:color="auto"/>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w:t>
            </w:r>
          </w:p>
        </w:tc>
        <w:tc>
          <w:tcPr>
            <w:tcW w:w="1573" w:type="pct"/>
            <w:gridSpan w:val="3"/>
            <w:tcBorders>
              <w:top w:val="single" w:sz="4" w:space="0" w:color="auto"/>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Med-Rich</w:t>
            </w:r>
          </w:p>
        </w:tc>
        <w:tc>
          <w:tcPr>
            <w:tcW w:w="1439" w:type="pct"/>
            <w:gridSpan w:val="3"/>
            <w:tcBorders>
              <w:top w:val="single" w:sz="4" w:space="0" w:color="auto"/>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Med-Restricted</w:t>
            </w:r>
          </w:p>
        </w:tc>
        <w:tc>
          <w:tcPr>
            <w:tcW w:w="783" w:type="pct"/>
            <w:gridSpan w:val="2"/>
            <w:tcBorders>
              <w:top w:val="single" w:sz="4" w:space="0" w:color="auto"/>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P values</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w:t>
            </w:r>
          </w:p>
        </w:tc>
        <w:tc>
          <w:tcPr>
            <w:tcW w:w="502"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Pre</w:t>
            </w:r>
          </w:p>
        </w:tc>
        <w:tc>
          <w:tcPr>
            <w:tcW w:w="469"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Post </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Change</w:t>
            </w:r>
          </w:p>
        </w:tc>
        <w:tc>
          <w:tcPr>
            <w:tcW w:w="469"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Pre</w:t>
            </w:r>
          </w:p>
        </w:tc>
        <w:tc>
          <w:tcPr>
            <w:tcW w:w="469"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Post </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Change</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Time</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Time*Diet</w:t>
            </w:r>
          </w:p>
        </w:tc>
      </w:tr>
      <w:tr w:rsidR="00382F26" w:rsidRPr="003B39CF" w:rsidTr="003B39CF">
        <w:trPr>
          <w:trHeight w:val="315"/>
        </w:trPr>
        <w:tc>
          <w:tcPr>
            <w:tcW w:w="5000" w:type="pct"/>
            <w:gridSpan w:val="9"/>
            <w:tcBorders>
              <w:top w:val="nil"/>
              <w:left w:val="nil"/>
              <w:bottom w:val="nil"/>
              <w:right w:val="nil"/>
            </w:tcBorders>
            <w:shd w:val="clear" w:color="000000" w:fill="F2F2F2"/>
            <w:vAlign w:val="center"/>
            <w:hideMark/>
          </w:tcPr>
          <w:p w:rsidR="00382F26" w:rsidRPr="003B39CF" w:rsidRDefault="00382F26" w:rsidP="00C65762">
            <w:pPr>
              <w:spacing w:after="0" w:line="240" w:lineRule="auto"/>
              <w:jc w:val="center"/>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Ambulatory blood pressure </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Total 24-hr SBP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130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126 ± 2</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 ± 2</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131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126 ± 2</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 ± 2</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0.829</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Waking SBP (mmHg)</w:t>
            </w:r>
            <w:r w:rsidRPr="003B39CF">
              <w:rPr>
                <w:rFonts w:ascii="Times New Roman" w:eastAsia="Times New Roman" w:hAnsi="Times New Roman" w:cs="Times New Roman"/>
                <w:color w:val="000000"/>
                <w:sz w:val="20"/>
                <w:szCs w:val="20"/>
                <w:vertAlign w:val="superscript"/>
              </w:rPr>
              <w:t>1</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135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129 ± 2</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 ± 2</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134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129 ± 2</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 ± 2</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0.511</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Sleeping SBP (mmHg)</w:t>
            </w:r>
            <w:r w:rsidRPr="003B39CF">
              <w:rPr>
                <w:rFonts w:ascii="Times New Roman" w:eastAsia="Times New Roman" w:hAnsi="Times New Roman" w:cs="Times New Roman"/>
                <w:color w:val="000000"/>
                <w:sz w:val="20"/>
                <w:szCs w:val="20"/>
                <w:vertAlign w:val="superscript"/>
              </w:rPr>
              <w:t xml:space="preserve"> 2</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115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114 ± 2</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 ± 2</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119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118 ± 2</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 ± 2</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0.203</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0.874</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Total 24-hr DBP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79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75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78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75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 ± 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0.001</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0.155</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Waking DBP (mmHg)</w:t>
            </w:r>
            <w:r w:rsidRPr="003B39CF">
              <w:rPr>
                <w:rFonts w:ascii="Times New Roman" w:eastAsia="Times New Roman" w:hAnsi="Times New Roman" w:cs="Times New Roman"/>
                <w:color w:val="000000"/>
                <w:sz w:val="20"/>
                <w:szCs w:val="20"/>
                <w:vertAlign w:val="superscript"/>
              </w:rPr>
              <w:t xml:space="preserve"> 1</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82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77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80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77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 ± 2</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0.001</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0.098</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Sleeping DBP (mmHg)</w:t>
            </w:r>
            <w:r w:rsidRPr="003B39CF">
              <w:rPr>
                <w:rFonts w:ascii="Times New Roman" w:eastAsia="Times New Roman" w:hAnsi="Times New Roman" w:cs="Times New Roman"/>
                <w:color w:val="000000"/>
                <w:sz w:val="20"/>
                <w:szCs w:val="20"/>
                <w:vertAlign w:val="superscript"/>
              </w:rPr>
              <w:t xml:space="preserve"> 2</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67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66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69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68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 ± 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0.162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0.724</w:t>
            </w:r>
          </w:p>
        </w:tc>
      </w:tr>
      <w:tr w:rsidR="00382F26" w:rsidRPr="003B39CF" w:rsidTr="003B39CF">
        <w:trPr>
          <w:trHeight w:val="315"/>
        </w:trPr>
        <w:tc>
          <w:tcPr>
            <w:tcW w:w="5000" w:type="pct"/>
            <w:gridSpan w:val="9"/>
            <w:tcBorders>
              <w:top w:val="nil"/>
              <w:left w:val="nil"/>
              <w:bottom w:val="nil"/>
              <w:right w:val="nil"/>
            </w:tcBorders>
            <w:shd w:val="clear" w:color="000000" w:fill="F2F2F2"/>
            <w:noWrap/>
            <w:vAlign w:val="center"/>
            <w:hideMark/>
          </w:tcPr>
          <w:p w:rsidR="00382F26" w:rsidRPr="003B39CF" w:rsidRDefault="00382F26" w:rsidP="00C65762">
            <w:pPr>
              <w:spacing w:after="0" w:line="240" w:lineRule="auto"/>
              <w:jc w:val="center"/>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Fasting blood pressure </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Reclined SBP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118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114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 ± 2</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120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115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 ± 2</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0.261</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Supine SBP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114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110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116 ± 2</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111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-6 ± 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0.320</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Reclined DBP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80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77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80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78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 ± 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0.004</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0.693</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Supine DBP (mmHg)</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73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70 ± 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 ± 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74 ± 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71 ± 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 ± 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0.891</w:t>
            </w:r>
          </w:p>
        </w:tc>
      </w:tr>
      <w:tr w:rsidR="00382F26" w:rsidRPr="003B39CF" w:rsidTr="003B39CF">
        <w:trPr>
          <w:trHeight w:val="315"/>
        </w:trPr>
        <w:tc>
          <w:tcPr>
            <w:tcW w:w="5000" w:type="pct"/>
            <w:gridSpan w:val="9"/>
            <w:tcBorders>
              <w:top w:val="nil"/>
              <w:left w:val="nil"/>
              <w:bottom w:val="nil"/>
              <w:right w:val="nil"/>
            </w:tcBorders>
            <w:shd w:val="clear" w:color="000000" w:fill="F2F2F2"/>
            <w:vAlign w:val="center"/>
            <w:hideMark/>
          </w:tcPr>
          <w:p w:rsidR="00382F26" w:rsidRPr="003B39CF" w:rsidRDefault="00382F26" w:rsidP="00C65762">
            <w:pPr>
              <w:spacing w:after="0" w:line="240" w:lineRule="auto"/>
              <w:jc w:val="center"/>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Blood lipids and lipoproteins </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Total cholesterol (mmol/L)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4.9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4.5 ± 0.1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-0.4 ± 0.1*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4.9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4.7 ± 0.1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-0.2 ± 0.1*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0.001</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0.045</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LDL cholesterol (mmol/L)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3.1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2.8 ± 0.1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-0.3 ± 0.1*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3.0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3.0 ± 0.1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0.016</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0.038</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HDL cholesterol (mmol/L)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 ± 0.0</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0.0</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1.1 ± 0.0</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0.0</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0.002</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0.622</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Total cholesterol:HDL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4.2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4.2 ± 0.1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0.0 ± 0.1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4.1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4.3 ± 0.1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0.348</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0.113</w:t>
            </w:r>
          </w:p>
        </w:tc>
      </w:tr>
      <w:tr w:rsidR="00382F26" w:rsidRPr="003B39CF" w:rsidTr="003B39CF">
        <w:trPr>
          <w:trHeight w:val="315"/>
        </w:trPr>
        <w:tc>
          <w:tcPr>
            <w:tcW w:w="1205"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ApoB (g/L)</w:t>
            </w:r>
          </w:p>
        </w:tc>
        <w:tc>
          <w:tcPr>
            <w:tcW w:w="502" w:type="pct"/>
            <w:tcBorders>
              <w:top w:val="nil"/>
              <w:left w:val="single" w:sz="4" w:space="0" w:color="auto"/>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1.0 ± 0.0</w:t>
            </w:r>
          </w:p>
        </w:tc>
        <w:tc>
          <w:tcPr>
            <w:tcW w:w="469" w:type="pct"/>
            <w:tcBorders>
              <w:top w:val="nil"/>
              <w:left w:val="nil"/>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0.9 ± 0.0</w:t>
            </w:r>
          </w:p>
        </w:tc>
        <w:tc>
          <w:tcPr>
            <w:tcW w:w="60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0.0*</w:t>
            </w:r>
          </w:p>
        </w:tc>
        <w:tc>
          <w:tcPr>
            <w:tcW w:w="469" w:type="pct"/>
            <w:tcBorders>
              <w:top w:val="nil"/>
              <w:left w:val="single" w:sz="4" w:space="0" w:color="auto"/>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0.9 ± 0.0</w:t>
            </w:r>
          </w:p>
        </w:tc>
        <w:tc>
          <w:tcPr>
            <w:tcW w:w="469" w:type="pct"/>
            <w:tcBorders>
              <w:top w:val="nil"/>
              <w:left w:val="nil"/>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0.9 ± 0.0</w:t>
            </w:r>
          </w:p>
        </w:tc>
        <w:tc>
          <w:tcPr>
            <w:tcW w:w="50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-0.0 ± 0.0</w:t>
            </w:r>
          </w:p>
        </w:tc>
        <w:tc>
          <w:tcPr>
            <w:tcW w:w="301" w:type="pct"/>
            <w:tcBorders>
              <w:top w:val="nil"/>
              <w:left w:val="single" w:sz="4" w:space="0" w:color="auto"/>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0.052</w:t>
            </w:r>
          </w:p>
        </w:tc>
        <w:tc>
          <w:tcPr>
            <w:tcW w:w="48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0.041</w:t>
            </w:r>
          </w:p>
        </w:tc>
      </w:tr>
      <w:tr w:rsidR="00382F26" w:rsidRPr="003B39CF" w:rsidTr="003B39CF">
        <w:trPr>
          <w:trHeight w:val="315"/>
        </w:trPr>
        <w:tc>
          <w:tcPr>
            <w:tcW w:w="1205"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Triglycerides (mmol/L)</w:t>
            </w:r>
          </w:p>
        </w:tc>
        <w:tc>
          <w:tcPr>
            <w:tcW w:w="502" w:type="pct"/>
            <w:tcBorders>
              <w:top w:val="nil"/>
              <w:left w:val="single" w:sz="4" w:space="0" w:color="auto"/>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1.4 ± 0.1</w:t>
            </w:r>
          </w:p>
        </w:tc>
        <w:tc>
          <w:tcPr>
            <w:tcW w:w="469" w:type="pct"/>
            <w:tcBorders>
              <w:top w:val="nil"/>
              <w:left w:val="nil"/>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 ± 0.1</w:t>
            </w:r>
          </w:p>
        </w:tc>
        <w:tc>
          <w:tcPr>
            <w:tcW w:w="60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469" w:type="pct"/>
            <w:tcBorders>
              <w:top w:val="nil"/>
              <w:left w:val="single" w:sz="4" w:space="0" w:color="auto"/>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1.3 ± 0.1</w:t>
            </w:r>
          </w:p>
        </w:tc>
        <w:tc>
          <w:tcPr>
            <w:tcW w:w="469" w:type="pct"/>
            <w:tcBorders>
              <w:top w:val="nil"/>
              <w:left w:val="nil"/>
              <w:bottom w:val="nil"/>
              <w:right w:val="nil"/>
            </w:tcBorders>
            <w:shd w:val="clear" w:color="000000" w:fill="FFFFFF"/>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1.2 ± 0.1</w:t>
            </w:r>
          </w:p>
        </w:tc>
        <w:tc>
          <w:tcPr>
            <w:tcW w:w="50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301" w:type="pct"/>
            <w:tcBorders>
              <w:top w:val="nil"/>
              <w:left w:val="single" w:sz="4" w:space="0" w:color="auto"/>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0.079</w:t>
            </w:r>
          </w:p>
        </w:tc>
        <w:tc>
          <w:tcPr>
            <w:tcW w:w="482" w:type="pct"/>
            <w:tcBorders>
              <w:top w:val="nil"/>
              <w:left w:val="nil"/>
              <w:bottom w:val="nil"/>
              <w:right w:val="nil"/>
            </w:tcBorders>
            <w:shd w:val="clear" w:color="000000" w:fill="FFFFFF"/>
            <w:noWrap/>
            <w:vAlign w:val="center"/>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0.579</w:t>
            </w:r>
          </w:p>
        </w:tc>
      </w:tr>
      <w:tr w:rsidR="00382F26" w:rsidRPr="003B39CF" w:rsidTr="003B39CF">
        <w:trPr>
          <w:trHeight w:val="315"/>
        </w:trPr>
        <w:tc>
          <w:tcPr>
            <w:tcW w:w="5000" w:type="pct"/>
            <w:gridSpan w:val="9"/>
            <w:tcBorders>
              <w:top w:val="nil"/>
              <w:left w:val="nil"/>
              <w:bottom w:val="nil"/>
              <w:right w:val="nil"/>
            </w:tcBorders>
            <w:shd w:val="clear" w:color="000000" w:fill="F2F2F2"/>
            <w:vAlign w:val="center"/>
            <w:hideMark/>
          </w:tcPr>
          <w:p w:rsidR="00382F26" w:rsidRPr="003B39CF" w:rsidRDefault="00382F26" w:rsidP="00C65762">
            <w:pPr>
              <w:spacing w:after="0" w:line="240" w:lineRule="auto"/>
              <w:jc w:val="center"/>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Markers of glycemic control </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Glucose (mmol/L)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5.4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5.3 ± 0.1</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5.3 ± 0.1</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5.3 ± 0.1</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0.1</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0.079</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0.827</w:t>
            </w:r>
          </w:p>
        </w:tc>
      </w:tr>
      <w:tr w:rsidR="00382F26" w:rsidRPr="003B39CF" w:rsidTr="003B39CF">
        <w:trPr>
          <w:trHeight w:val="390"/>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Insulin (pmol/L)</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85.4 ± 7.6</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75.0 ± 6.9</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-9.7 ± 6.9</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77.1 ± 6.9</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70.8 ± 6.9</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-9.7 ± 6.9</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0.103</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0.527</w:t>
            </w:r>
          </w:p>
        </w:tc>
      </w:tr>
      <w:tr w:rsidR="00382F26" w:rsidRPr="003B39CF" w:rsidTr="003B39CF">
        <w:trPr>
          <w:trHeight w:val="315"/>
        </w:trPr>
        <w:tc>
          <w:tcPr>
            <w:tcW w:w="1205"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HOMA-IR</w:t>
            </w:r>
          </w:p>
        </w:tc>
        <w:tc>
          <w:tcPr>
            <w:tcW w:w="502"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3.0 ± 0.3</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2.6 ± 0.3</w:t>
            </w:r>
          </w:p>
        </w:tc>
        <w:tc>
          <w:tcPr>
            <w:tcW w:w="6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-0.4 ± 0.3</w:t>
            </w:r>
          </w:p>
        </w:tc>
        <w:tc>
          <w:tcPr>
            <w:tcW w:w="469" w:type="pct"/>
            <w:tcBorders>
              <w:top w:val="nil"/>
              <w:left w:val="single" w:sz="4" w:space="0" w:color="auto"/>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2.7 ± 0.3</w:t>
            </w:r>
          </w:p>
        </w:tc>
        <w:tc>
          <w:tcPr>
            <w:tcW w:w="469" w:type="pct"/>
            <w:tcBorders>
              <w:top w:val="nil"/>
              <w:left w:val="nil"/>
              <w:bottom w:val="nil"/>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2.4 ± 0.3</w:t>
            </w:r>
          </w:p>
        </w:tc>
        <w:tc>
          <w:tcPr>
            <w:tcW w:w="50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-0.3 ± 0.3</w:t>
            </w:r>
          </w:p>
        </w:tc>
        <w:tc>
          <w:tcPr>
            <w:tcW w:w="301" w:type="pct"/>
            <w:tcBorders>
              <w:top w:val="nil"/>
              <w:left w:val="single" w:sz="4" w:space="0" w:color="auto"/>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0.077</w:t>
            </w:r>
          </w:p>
        </w:tc>
        <w:tc>
          <w:tcPr>
            <w:tcW w:w="482" w:type="pct"/>
            <w:tcBorders>
              <w:top w:val="nil"/>
              <w:left w:val="nil"/>
              <w:bottom w:val="nil"/>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0.551</w:t>
            </w:r>
          </w:p>
        </w:tc>
      </w:tr>
      <w:tr w:rsidR="00382F26" w:rsidRPr="003B39CF" w:rsidTr="003B39CF">
        <w:trPr>
          <w:trHeight w:val="315"/>
        </w:trPr>
        <w:tc>
          <w:tcPr>
            <w:tcW w:w="5000" w:type="pct"/>
            <w:gridSpan w:val="9"/>
            <w:tcBorders>
              <w:top w:val="nil"/>
              <w:left w:val="nil"/>
              <w:right w:val="nil"/>
            </w:tcBorders>
            <w:shd w:val="clear" w:color="000000" w:fill="F2F2F2"/>
            <w:noWrap/>
            <w:vAlign w:val="center"/>
            <w:hideMark/>
          </w:tcPr>
          <w:p w:rsidR="00382F26" w:rsidRPr="003B39CF" w:rsidRDefault="00382F26" w:rsidP="00C65762">
            <w:pPr>
              <w:spacing w:after="0" w:line="240" w:lineRule="auto"/>
              <w:jc w:val="center"/>
              <w:rPr>
                <w:rFonts w:ascii="Times New Roman" w:eastAsia="Times New Roman" w:hAnsi="Times New Roman" w:cs="Times New Roman"/>
                <w:b/>
                <w:bCs/>
                <w:color w:val="000000"/>
                <w:sz w:val="20"/>
                <w:szCs w:val="20"/>
              </w:rPr>
            </w:pPr>
            <w:r w:rsidRPr="003B39CF">
              <w:rPr>
                <w:rFonts w:ascii="Times New Roman" w:eastAsia="Times New Roman" w:hAnsi="Times New Roman" w:cs="Times New Roman"/>
                <w:b/>
                <w:bCs/>
                <w:color w:val="000000"/>
                <w:sz w:val="20"/>
                <w:szCs w:val="20"/>
              </w:rPr>
              <w:t xml:space="preserve">Inflammatory markers </w:t>
            </w:r>
          </w:p>
        </w:tc>
      </w:tr>
      <w:tr w:rsidR="00382F26" w:rsidRPr="003B39CF" w:rsidTr="003B39CF">
        <w:trPr>
          <w:trHeight w:val="315"/>
        </w:trPr>
        <w:tc>
          <w:tcPr>
            <w:tcW w:w="1205" w:type="pct"/>
            <w:tcBorders>
              <w:top w:val="nil"/>
              <w:left w:val="nil"/>
              <w:bottom w:val="single" w:sz="4" w:space="0" w:color="auto"/>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C-reactive protein (nmol/L)</w:t>
            </w:r>
          </w:p>
        </w:tc>
        <w:tc>
          <w:tcPr>
            <w:tcW w:w="502" w:type="pct"/>
            <w:tcBorders>
              <w:top w:val="nil"/>
              <w:left w:val="single" w:sz="4" w:space="0" w:color="auto"/>
              <w:bottom w:val="single" w:sz="4" w:space="0" w:color="auto"/>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21.9 ± 2.9</w:t>
            </w:r>
          </w:p>
        </w:tc>
        <w:tc>
          <w:tcPr>
            <w:tcW w:w="469" w:type="pct"/>
            <w:tcBorders>
              <w:top w:val="nil"/>
              <w:left w:val="nil"/>
              <w:bottom w:val="single" w:sz="4" w:space="0" w:color="auto"/>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21.0 ± 2.9</w:t>
            </w:r>
          </w:p>
        </w:tc>
        <w:tc>
          <w:tcPr>
            <w:tcW w:w="602" w:type="pct"/>
            <w:tcBorders>
              <w:top w:val="nil"/>
              <w:left w:val="nil"/>
              <w:bottom w:val="single" w:sz="4" w:space="0" w:color="auto"/>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-1.0 ± 2.9</w:t>
            </w:r>
          </w:p>
        </w:tc>
        <w:tc>
          <w:tcPr>
            <w:tcW w:w="469" w:type="pct"/>
            <w:tcBorders>
              <w:top w:val="nil"/>
              <w:left w:val="single" w:sz="4" w:space="0" w:color="auto"/>
              <w:bottom w:val="single" w:sz="4" w:space="0" w:color="auto"/>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21.9 ± 2.9</w:t>
            </w:r>
          </w:p>
        </w:tc>
        <w:tc>
          <w:tcPr>
            <w:tcW w:w="469" w:type="pct"/>
            <w:tcBorders>
              <w:top w:val="nil"/>
              <w:left w:val="nil"/>
              <w:bottom w:val="single" w:sz="4" w:space="0" w:color="auto"/>
              <w:right w:val="nil"/>
            </w:tcBorders>
            <w:shd w:val="clear" w:color="000000" w:fill="FFFFFF"/>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22.9 ± 2.9</w:t>
            </w:r>
          </w:p>
        </w:tc>
        <w:tc>
          <w:tcPr>
            <w:tcW w:w="502" w:type="pct"/>
            <w:tcBorders>
              <w:top w:val="nil"/>
              <w:left w:val="nil"/>
              <w:bottom w:val="single" w:sz="4" w:space="0" w:color="auto"/>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color w:val="000000"/>
                <w:sz w:val="20"/>
                <w:szCs w:val="20"/>
              </w:rPr>
            </w:pPr>
            <w:r w:rsidRPr="003B39CF">
              <w:rPr>
                <w:rFonts w:ascii="Times New Roman" w:eastAsia="Times New Roman" w:hAnsi="Times New Roman" w:cs="Times New Roman"/>
                <w:color w:val="000000"/>
                <w:sz w:val="20"/>
                <w:szCs w:val="20"/>
              </w:rPr>
              <w:t>0.1 ± 2.9</w:t>
            </w:r>
          </w:p>
        </w:tc>
        <w:tc>
          <w:tcPr>
            <w:tcW w:w="301" w:type="pct"/>
            <w:tcBorders>
              <w:top w:val="nil"/>
              <w:left w:val="single" w:sz="4" w:space="0" w:color="auto"/>
              <w:bottom w:val="single" w:sz="4" w:space="0" w:color="auto"/>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0.497</w:t>
            </w:r>
          </w:p>
        </w:tc>
        <w:tc>
          <w:tcPr>
            <w:tcW w:w="482" w:type="pct"/>
            <w:tcBorders>
              <w:top w:val="nil"/>
              <w:left w:val="nil"/>
              <w:bottom w:val="single" w:sz="4" w:space="0" w:color="auto"/>
              <w:right w:val="nil"/>
            </w:tcBorders>
            <w:shd w:val="clear" w:color="000000" w:fill="FFFFFF"/>
            <w:noWrap/>
            <w:vAlign w:val="center"/>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0.496</w:t>
            </w:r>
          </w:p>
        </w:tc>
      </w:tr>
    </w:tbl>
    <w:p w:rsidR="00382F26" w:rsidRPr="003B39CF" w:rsidRDefault="00382F26" w:rsidP="00F0220E">
      <w:pPr>
        <w:spacing w:after="0" w:line="240" w:lineRule="auto"/>
        <w:rPr>
          <w:rFonts w:ascii="Times New Roman" w:hAnsi="Times New Roman" w:cs="Times New Roman"/>
          <w:sz w:val="20"/>
          <w:szCs w:val="24"/>
        </w:rPr>
      </w:pPr>
      <w:r w:rsidRPr="003B39CF">
        <w:rPr>
          <w:rFonts w:ascii="Times New Roman" w:hAnsi="Times New Roman" w:cs="Times New Roman"/>
          <w:sz w:val="20"/>
          <w:szCs w:val="24"/>
        </w:rPr>
        <w:t>Data are presented as LS means ± SEM, n=41. Data were analyzed using a doubly repeated-measures ANOVA adjusted for age, sex, and body mass. No differences were detected between pre Med-Rich and pre Med-Restricted measurements and post Med-Rich and post Med-Restricted measurements.</w:t>
      </w:r>
    </w:p>
    <w:p w:rsidR="00382F26" w:rsidRPr="003B39CF" w:rsidRDefault="00382F26" w:rsidP="00F0220E">
      <w:pPr>
        <w:spacing w:after="0" w:line="240" w:lineRule="auto"/>
        <w:rPr>
          <w:rFonts w:ascii="Times New Roman" w:hAnsi="Times New Roman" w:cs="Times New Roman"/>
          <w:sz w:val="20"/>
          <w:szCs w:val="24"/>
        </w:rPr>
      </w:pPr>
      <w:r w:rsidRPr="003B39CF">
        <w:rPr>
          <w:rFonts w:ascii="Times New Roman" w:hAnsi="Times New Roman" w:cs="Times New Roman"/>
          <w:sz w:val="20"/>
          <w:szCs w:val="24"/>
        </w:rPr>
        <w:lastRenderedPageBreak/>
        <w:t>*indicates a change from pre to post within Med Pattern.</w:t>
      </w:r>
    </w:p>
    <w:p w:rsidR="00382F26" w:rsidRPr="003B39CF" w:rsidRDefault="00382F26" w:rsidP="00F0220E">
      <w:pPr>
        <w:spacing w:after="0" w:line="240" w:lineRule="auto"/>
        <w:rPr>
          <w:rFonts w:ascii="Times New Roman" w:hAnsi="Times New Roman" w:cs="Times New Roman"/>
          <w:sz w:val="20"/>
          <w:szCs w:val="24"/>
        </w:rPr>
      </w:pPr>
      <w:r w:rsidRPr="003B39CF">
        <w:rPr>
          <w:rFonts w:ascii="Times New Roman" w:hAnsi="Times New Roman" w:cs="Times New Roman"/>
          <w:sz w:val="20"/>
          <w:szCs w:val="24"/>
          <w:vertAlign w:val="superscript"/>
        </w:rPr>
        <w:t>1</w:t>
      </w:r>
      <w:r w:rsidRPr="003B39CF">
        <w:rPr>
          <w:rFonts w:ascii="Times New Roman" w:hAnsi="Times New Roman" w:cs="Times New Roman"/>
          <w:sz w:val="20"/>
          <w:szCs w:val="24"/>
        </w:rPr>
        <w:t xml:space="preserve"> Waking blood pressure period: 0800-2100 </w:t>
      </w:r>
      <w:r w:rsidRPr="003B39CF">
        <w:rPr>
          <w:rFonts w:ascii="Times New Roman" w:hAnsi="Times New Roman" w:cs="Times New Roman"/>
          <w:sz w:val="20"/>
          <w:szCs w:val="24"/>
          <w:vertAlign w:val="superscript"/>
        </w:rPr>
        <w:t>2</w:t>
      </w:r>
      <w:r w:rsidRPr="003B39CF">
        <w:rPr>
          <w:rFonts w:ascii="Times New Roman" w:hAnsi="Times New Roman" w:cs="Times New Roman"/>
          <w:sz w:val="20"/>
          <w:szCs w:val="24"/>
        </w:rPr>
        <w:t>sleeping blood pressure period: 2100-0800.</w:t>
      </w:r>
      <w:r w:rsidRPr="003B39CF">
        <w:rPr>
          <w:rFonts w:ascii="Times New Roman" w:hAnsi="Times New Roman" w:cs="Times New Roman"/>
          <w:sz w:val="20"/>
          <w:szCs w:val="24"/>
          <w:vertAlign w:val="superscript"/>
        </w:rPr>
        <w:t xml:space="preserve"> </w:t>
      </w:r>
    </w:p>
    <w:p w:rsidR="003B39CF" w:rsidRDefault="003B39CF" w:rsidP="00F0220E">
      <w:pPr>
        <w:rPr>
          <w:rFonts w:ascii="Times New Roman" w:hAnsi="Times New Roman" w:cs="Times New Roman"/>
          <w:sz w:val="24"/>
          <w:szCs w:val="24"/>
        </w:rPr>
      </w:pPr>
    </w:p>
    <w:p w:rsidR="00382F26" w:rsidRPr="00045ABC" w:rsidRDefault="00382F26" w:rsidP="00F0220E">
      <w:pPr>
        <w:rPr>
          <w:rFonts w:ascii="Times New Roman" w:hAnsi="Times New Roman" w:cs="Times New Roman"/>
          <w:sz w:val="24"/>
          <w:szCs w:val="24"/>
        </w:rPr>
      </w:pPr>
      <w:r w:rsidRPr="00045ABC">
        <w:rPr>
          <w:rFonts w:ascii="Times New Roman" w:hAnsi="Times New Roman" w:cs="Times New Roman"/>
          <w:sz w:val="24"/>
          <w:szCs w:val="24"/>
        </w:rPr>
        <w:t>Emotional well-being:</w:t>
      </w:r>
    </w:p>
    <w:p w:rsidR="00382F26"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There were no changes over time in the POMS 3-day mean</w:t>
      </w:r>
      <w:r>
        <w:rPr>
          <w:rFonts w:ascii="Times New Roman" w:hAnsi="Times New Roman" w:cs="Times New Roman"/>
          <w:sz w:val="24"/>
          <w:szCs w:val="24"/>
        </w:rPr>
        <w:t xml:space="preserve"> scores with adoption of a Med P</w:t>
      </w:r>
      <w:r w:rsidRPr="00045ABC">
        <w:rPr>
          <w:rFonts w:ascii="Times New Roman" w:hAnsi="Times New Roman" w:cs="Times New Roman"/>
          <w:sz w:val="24"/>
          <w:szCs w:val="24"/>
        </w:rPr>
        <w:t xml:space="preserve">attern, regardless of red meat intake. </w:t>
      </w:r>
      <w:r>
        <w:rPr>
          <w:rFonts w:ascii="Times New Roman" w:hAnsi="Times New Roman" w:cs="Times New Roman"/>
          <w:sz w:val="24"/>
          <w:szCs w:val="24"/>
        </w:rPr>
        <w:t>Adoption of a Med Pattern resulted in i</w:t>
      </w:r>
      <w:r w:rsidRPr="00045ABC">
        <w:rPr>
          <w:rFonts w:ascii="Times New Roman" w:hAnsi="Times New Roman" w:cs="Times New Roman"/>
          <w:sz w:val="24"/>
          <w:szCs w:val="24"/>
        </w:rPr>
        <w:t>mprovements in ph</w:t>
      </w:r>
      <w:r>
        <w:rPr>
          <w:rFonts w:ascii="Times New Roman" w:hAnsi="Times New Roman" w:cs="Times New Roman"/>
          <w:sz w:val="24"/>
          <w:szCs w:val="24"/>
        </w:rPr>
        <w:t>ysical role and vitality on the MOS SF-36v2 questionnaire, regardless of red meat consumption</w:t>
      </w:r>
      <w:r w:rsidRPr="00045ABC">
        <w:rPr>
          <w:rFonts w:ascii="Times New Roman" w:hAnsi="Times New Roman" w:cs="Times New Roman"/>
          <w:sz w:val="24"/>
          <w:szCs w:val="24"/>
        </w:rPr>
        <w:t>. There no reported changes in physically functioning, general health, social functioning, emotional role, or mental health with adoption of a Med Pattern, regardless of the amount of red meat consumed</w:t>
      </w:r>
      <w:r>
        <w:rPr>
          <w:rFonts w:ascii="Times New Roman" w:hAnsi="Times New Roman" w:cs="Times New Roman"/>
          <w:sz w:val="24"/>
          <w:szCs w:val="24"/>
        </w:rPr>
        <w:t xml:space="preserve"> (see Table 5)</w:t>
      </w:r>
      <w:r w:rsidRPr="00045ABC">
        <w:rPr>
          <w:rFonts w:ascii="Times New Roman" w:hAnsi="Times New Roman" w:cs="Times New Roman"/>
          <w:sz w:val="24"/>
          <w:szCs w:val="24"/>
        </w:rPr>
        <w:t>.</w:t>
      </w:r>
    </w:p>
    <w:p w:rsidR="00382F26" w:rsidRDefault="00382F26" w:rsidP="00F0220E">
      <w:pPr>
        <w:spacing w:line="240" w:lineRule="auto"/>
        <w:rPr>
          <w:rFonts w:ascii="Times New Roman" w:hAnsi="Times New Roman" w:cs="Times New Roman"/>
          <w:sz w:val="24"/>
          <w:szCs w:val="24"/>
        </w:rPr>
      </w:pPr>
      <w:r w:rsidRPr="00655A7A">
        <w:rPr>
          <w:rFonts w:ascii="Times New Roman" w:hAnsi="Times New Roman" w:cs="Times New Roman"/>
          <w:b/>
          <w:sz w:val="24"/>
          <w:szCs w:val="24"/>
        </w:rPr>
        <w:t>Table 5:</w:t>
      </w:r>
      <w:r w:rsidRPr="00C172F6">
        <w:rPr>
          <w:rFonts w:ascii="Times New Roman" w:hAnsi="Times New Roman" w:cs="Times New Roman"/>
          <w:sz w:val="24"/>
          <w:szCs w:val="24"/>
        </w:rPr>
        <w:t xml:space="preserve"> </w:t>
      </w:r>
      <w:r w:rsidRPr="00045ABC">
        <w:rPr>
          <w:rFonts w:ascii="Times New Roman" w:hAnsi="Times New Roman" w:cs="Times New Roman"/>
          <w:sz w:val="24"/>
          <w:szCs w:val="24"/>
        </w:rPr>
        <w:t xml:space="preserve">Changes in </w:t>
      </w:r>
      <w:r>
        <w:rPr>
          <w:rFonts w:ascii="Times New Roman" w:hAnsi="Times New Roman" w:cs="Times New Roman"/>
          <w:sz w:val="24"/>
          <w:szCs w:val="24"/>
        </w:rPr>
        <w:t>daily mood and perceived quality of life</w:t>
      </w:r>
      <w:r w:rsidRPr="00045ABC">
        <w:rPr>
          <w:rFonts w:ascii="Times New Roman" w:hAnsi="Times New Roman" w:cs="Times New Roman"/>
          <w:sz w:val="24"/>
          <w:szCs w:val="24"/>
        </w:rPr>
        <w:t xml:space="preserve"> from adopting a Mediterranean-style eating pattern either rich or restricted in unprocessed red meat</w:t>
      </w:r>
    </w:p>
    <w:tbl>
      <w:tblPr>
        <w:tblW w:w="4675" w:type="pct"/>
        <w:tblLook w:val="04A0" w:firstRow="1" w:lastRow="0" w:firstColumn="1" w:lastColumn="0" w:noHBand="0" w:noVBand="1"/>
      </w:tblPr>
      <w:tblGrid>
        <w:gridCol w:w="2463"/>
        <w:gridCol w:w="634"/>
        <w:gridCol w:w="716"/>
        <w:gridCol w:w="873"/>
        <w:gridCol w:w="642"/>
        <w:gridCol w:w="642"/>
        <w:gridCol w:w="872"/>
        <w:gridCol w:w="751"/>
        <w:gridCol w:w="1159"/>
      </w:tblGrid>
      <w:tr w:rsidR="00382F26" w:rsidRPr="003B39CF" w:rsidTr="00DD2D41">
        <w:trPr>
          <w:trHeight w:val="315"/>
        </w:trPr>
        <w:tc>
          <w:tcPr>
            <w:tcW w:w="1407" w:type="pct"/>
            <w:tcBorders>
              <w:top w:val="single" w:sz="4" w:space="0" w:color="auto"/>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 </w:t>
            </w:r>
          </w:p>
        </w:tc>
        <w:tc>
          <w:tcPr>
            <w:tcW w:w="1270" w:type="pct"/>
            <w:gridSpan w:val="3"/>
            <w:tcBorders>
              <w:top w:val="single" w:sz="4" w:space="0" w:color="auto"/>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Med-Rich</w:t>
            </w:r>
          </w:p>
        </w:tc>
        <w:tc>
          <w:tcPr>
            <w:tcW w:w="1232" w:type="pct"/>
            <w:gridSpan w:val="3"/>
            <w:tcBorders>
              <w:top w:val="single" w:sz="4" w:space="0" w:color="auto"/>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Med-Restricted</w:t>
            </w:r>
          </w:p>
        </w:tc>
        <w:tc>
          <w:tcPr>
            <w:tcW w:w="429" w:type="pct"/>
            <w:tcBorders>
              <w:top w:val="single" w:sz="4" w:space="0" w:color="auto"/>
              <w:left w:val="single" w:sz="4" w:space="0" w:color="auto"/>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P values</w:t>
            </w:r>
          </w:p>
        </w:tc>
        <w:tc>
          <w:tcPr>
            <w:tcW w:w="663" w:type="pct"/>
            <w:tcBorders>
              <w:top w:val="single" w:sz="4" w:space="0" w:color="auto"/>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 </w:t>
            </w:r>
          </w:p>
        </w:tc>
      </w:tr>
      <w:tr w:rsidR="00382F26" w:rsidRPr="003B39CF" w:rsidTr="00DD2D41">
        <w:trPr>
          <w:trHeight w:val="315"/>
        </w:trPr>
        <w:tc>
          <w:tcPr>
            <w:tcW w:w="1407" w:type="pct"/>
            <w:tcBorders>
              <w:top w:val="nil"/>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 </w:t>
            </w:r>
          </w:p>
        </w:tc>
        <w:tc>
          <w:tcPr>
            <w:tcW w:w="362" w:type="pct"/>
            <w:tcBorders>
              <w:top w:val="nil"/>
              <w:left w:val="single" w:sz="4" w:space="0" w:color="auto"/>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Pre</w:t>
            </w:r>
          </w:p>
        </w:tc>
        <w:tc>
          <w:tcPr>
            <w:tcW w:w="409" w:type="pct"/>
            <w:tcBorders>
              <w:top w:val="nil"/>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 xml:space="preserve">Post </w:t>
            </w:r>
          </w:p>
        </w:tc>
        <w:tc>
          <w:tcPr>
            <w:tcW w:w="498" w:type="pct"/>
            <w:tcBorders>
              <w:top w:val="nil"/>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Change</w:t>
            </w:r>
          </w:p>
        </w:tc>
        <w:tc>
          <w:tcPr>
            <w:tcW w:w="367" w:type="pct"/>
            <w:tcBorders>
              <w:top w:val="nil"/>
              <w:left w:val="single" w:sz="4" w:space="0" w:color="auto"/>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Pre</w:t>
            </w:r>
          </w:p>
        </w:tc>
        <w:tc>
          <w:tcPr>
            <w:tcW w:w="367" w:type="pct"/>
            <w:tcBorders>
              <w:top w:val="nil"/>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 xml:space="preserve">Post </w:t>
            </w:r>
          </w:p>
        </w:tc>
        <w:tc>
          <w:tcPr>
            <w:tcW w:w="498" w:type="pct"/>
            <w:tcBorders>
              <w:top w:val="nil"/>
              <w:left w:val="nil"/>
              <w:bottom w:val="nil"/>
              <w:right w:val="nil"/>
            </w:tcBorders>
            <w:shd w:val="clear" w:color="000000" w:fill="FFFFFF"/>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Change</w:t>
            </w:r>
          </w:p>
        </w:tc>
        <w:tc>
          <w:tcPr>
            <w:tcW w:w="429" w:type="pct"/>
            <w:tcBorders>
              <w:top w:val="nil"/>
              <w:left w:val="single" w:sz="4" w:space="0" w:color="auto"/>
              <w:bottom w:val="nil"/>
              <w:right w:val="nil"/>
            </w:tcBorders>
            <w:shd w:val="clear" w:color="auto" w:fill="auto"/>
            <w:noWrap/>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Time</w:t>
            </w:r>
          </w:p>
        </w:tc>
        <w:tc>
          <w:tcPr>
            <w:tcW w:w="663" w:type="pct"/>
            <w:tcBorders>
              <w:top w:val="nil"/>
              <w:left w:val="nil"/>
              <w:bottom w:val="nil"/>
              <w:right w:val="nil"/>
            </w:tcBorders>
            <w:shd w:val="clear" w:color="auto" w:fill="auto"/>
            <w:noWrap/>
            <w:vAlign w:val="bottom"/>
            <w:hideMark/>
          </w:tcPr>
          <w:p w:rsidR="00382F26" w:rsidRPr="003B39CF" w:rsidRDefault="00382F26" w:rsidP="00D00D3A">
            <w:pPr>
              <w:spacing w:after="0" w:line="240" w:lineRule="auto"/>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Time*Diet</w:t>
            </w:r>
          </w:p>
        </w:tc>
      </w:tr>
      <w:tr w:rsidR="00382F26" w:rsidRPr="003B39CF" w:rsidTr="00DD2D41">
        <w:trPr>
          <w:trHeight w:val="315"/>
        </w:trPr>
        <w:tc>
          <w:tcPr>
            <w:tcW w:w="5000" w:type="pct"/>
            <w:gridSpan w:val="9"/>
            <w:tcBorders>
              <w:top w:val="nil"/>
              <w:left w:val="nil"/>
              <w:bottom w:val="nil"/>
              <w:right w:val="nil"/>
            </w:tcBorders>
            <w:shd w:val="clear" w:color="000000" w:fill="F2F2F2"/>
            <w:vAlign w:val="bottom"/>
            <w:hideMark/>
          </w:tcPr>
          <w:p w:rsidR="00382F26" w:rsidRPr="003B39CF" w:rsidRDefault="00382F26" w:rsidP="00D00D3A">
            <w:pPr>
              <w:spacing w:after="0" w:line="240" w:lineRule="auto"/>
              <w:jc w:val="center"/>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Profile of Mood States</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Tension/Anxiety</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0.277</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0.463</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Depression/Dejection</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0.489</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0.155</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Anger/Hostility</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0.228</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0.967</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Vigor/Activity</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0.298</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0.439</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Fatigue/Inertia (no bushed)</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 xml:space="preserve">2 ± 0 </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0.086</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0.072</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655A7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Fatigue/Inertia (bushed)</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0.095</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0.095</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Bushed</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0.275</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0.318</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Confusion/Bewilderment</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0.331</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0.258</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Total Mood</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0</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0</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0.285</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0.408</w:t>
            </w:r>
          </w:p>
        </w:tc>
      </w:tr>
      <w:tr w:rsidR="00382F26" w:rsidRPr="003B39CF" w:rsidTr="00DD2D41">
        <w:trPr>
          <w:trHeight w:val="315"/>
        </w:trPr>
        <w:tc>
          <w:tcPr>
            <w:tcW w:w="5000" w:type="pct"/>
            <w:gridSpan w:val="9"/>
            <w:tcBorders>
              <w:top w:val="nil"/>
              <w:left w:val="nil"/>
              <w:bottom w:val="nil"/>
              <w:right w:val="nil"/>
            </w:tcBorders>
            <w:shd w:val="clear" w:color="000000" w:fill="F2F2F2"/>
            <w:vAlign w:val="bottom"/>
            <w:hideMark/>
          </w:tcPr>
          <w:p w:rsidR="00382F26" w:rsidRPr="003B39CF" w:rsidRDefault="00382F26" w:rsidP="00D00D3A">
            <w:pPr>
              <w:spacing w:after="0" w:line="240" w:lineRule="auto"/>
              <w:jc w:val="center"/>
              <w:rPr>
                <w:rFonts w:ascii="Times New Roman" w:eastAsia="Times New Roman" w:hAnsi="Times New Roman" w:cs="Times New Roman"/>
                <w:b/>
                <w:bCs/>
                <w:sz w:val="20"/>
                <w:szCs w:val="20"/>
              </w:rPr>
            </w:pPr>
            <w:r w:rsidRPr="003B39CF">
              <w:rPr>
                <w:rFonts w:ascii="Times New Roman" w:eastAsia="Times New Roman" w:hAnsi="Times New Roman" w:cs="Times New Roman"/>
                <w:b/>
                <w:bCs/>
                <w:sz w:val="20"/>
                <w:szCs w:val="20"/>
              </w:rPr>
              <w:t>MOS SF36v2 main component scores</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Physical functioning</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91 ± 2</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90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2</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92 ± 2</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92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2</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0.371</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0.912</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Role physical</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92 ± 2</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97 ± 1</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5 ± 2</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94 ± 2</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96 ± 1</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2</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0.031</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0.182</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Bodily pain</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81 ± 3</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87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5 ± 3</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81 ± 3</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81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2</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0.075</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0.116</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General health</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74 ± 2</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77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3 ± 2</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75 ± 3</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77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2</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0.094</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0.639</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Vitality</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59 ± 3</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65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6 ± 3</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60 ± 3</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63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3 ± 3</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0.033</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0.430</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Social functioning</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93 ± 2</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93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3</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97 ± 2</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94 ± 3</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-3 ± 3</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0.184</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0.056</w:t>
            </w:r>
          </w:p>
        </w:tc>
      </w:tr>
      <w:tr w:rsidR="00382F26" w:rsidRPr="003B39CF" w:rsidTr="00DD2D41">
        <w:trPr>
          <w:trHeight w:val="315"/>
        </w:trPr>
        <w:tc>
          <w:tcPr>
            <w:tcW w:w="1407"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Role emotional</w:t>
            </w:r>
          </w:p>
        </w:tc>
        <w:tc>
          <w:tcPr>
            <w:tcW w:w="362"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92 ± 2</w:t>
            </w:r>
          </w:p>
        </w:tc>
        <w:tc>
          <w:tcPr>
            <w:tcW w:w="409"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94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2 ± 2</w:t>
            </w:r>
          </w:p>
        </w:tc>
        <w:tc>
          <w:tcPr>
            <w:tcW w:w="367" w:type="pct"/>
            <w:tcBorders>
              <w:top w:val="nil"/>
              <w:left w:val="single" w:sz="4" w:space="0" w:color="auto"/>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93 ± 2</w:t>
            </w:r>
          </w:p>
        </w:tc>
        <w:tc>
          <w:tcPr>
            <w:tcW w:w="367"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94 ± 2</w:t>
            </w:r>
          </w:p>
        </w:tc>
        <w:tc>
          <w:tcPr>
            <w:tcW w:w="498" w:type="pct"/>
            <w:tcBorders>
              <w:top w:val="nil"/>
              <w:left w:val="nil"/>
              <w:bottom w:val="nil"/>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2</w:t>
            </w:r>
          </w:p>
        </w:tc>
        <w:tc>
          <w:tcPr>
            <w:tcW w:w="429" w:type="pct"/>
            <w:tcBorders>
              <w:top w:val="nil"/>
              <w:left w:val="single" w:sz="4" w:space="0" w:color="auto"/>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0.153</w:t>
            </w:r>
          </w:p>
        </w:tc>
        <w:tc>
          <w:tcPr>
            <w:tcW w:w="663" w:type="pct"/>
            <w:tcBorders>
              <w:top w:val="nil"/>
              <w:left w:val="nil"/>
              <w:bottom w:val="nil"/>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0.847</w:t>
            </w:r>
          </w:p>
        </w:tc>
      </w:tr>
      <w:tr w:rsidR="00382F26" w:rsidRPr="003B39CF" w:rsidTr="00DD2D41">
        <w:trPr>
          <w:trHeight w:val="315"/>
        </w:trPr>
        <w:tc>
          <w:tcPr>
            <w:tcW w:w="1407" w:type="pct"/>
            <w:tcBorders>
              <w:top w:val="nil"/>
              <w:left w:val="nil"/>
              <w:bottom w:val="single" w:sz="4" w:space="0" w:color="auto"/>
              <w:right w:val="nil"/>
            </w:tcBorders>
            <w:shd w:val="clear" w:color="000000" w:fill="FFFFFF"/>
            <w:noWrap/>
            <w:vAlign w:val="bottom"/>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Mental health</w:t>
            </w:r>
          </w:p>
        </w:tc>
        <w:tc>
          <w:tcPr>
            <w:tcW w:w="362" w:type="pct"/>
            <w:tcBorders>
              <w:top w:val="nil"/>
              <w:left w:val="single" w:sz="4" w:space="0" w:color="auto"/>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79 ± 2</w:t>
            </w:r>
          </w:p>
        </w:tc>
        <w:tc>
          <w:tcPr>
            <w:tcW w:w="409" w:type="pct"/>
            <w:tcBorders>
              <w:top w:val="nil"/>
              <w:left w:val="nil"/>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80 ± 2</w:t>
            </w:r>
          </w:p>
        </w:tc>
        <w:tc>
          <w:tcPr>
            <w:tcW w:w="498" w:type="pct"/>
            <w:tcBorders>
              <w:top w:val="nil"/>
              <w:left w:val="nil"/>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1 ± 2</w:t>
            </w:r>
          </w:p>
        </w:tc>
        <w:tc>
          <w:tcPr>
            <w:tcW w:w="367" w:type="pct"/>
            <w:tcBorders>
              <w:top w:val="nil"/>
              <w:left w:val="single" w:sz="4" w:space="0" w:color="auto"/>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80 ± 2</w:t>
            </w:r>
          </w:p>
        </w:tc>
        <w:tc>
          <w:tcPr>
            <w:tcW w:w="367" w:type="pct"/>
            <w:tcBorders>
              <w:top w:val="nil"/>
              <w:left w:val="nil"/>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80 ± 2</w:t>
            </w:r>
          </w:p>
        </w:tc>
        <w:tc>
          <w:tcPr>
            <w:tcW w:w="498" w:type="pct"/>
            <w:tcBorders>
              <w:top w:val="nil"/>
              <w:left w:val="nil"/>
              <w:bottom w:val="single" w:sz="4" w:space="0" w:color="auto"/>
              <w:right w:val="nil"/>
            </w:tcBorders>
            <w:shd w:val="clear" w:color="000000" w:fill="FFFFFF"/>
            <w:hideMark/>
          </w:tcPr>
          <w:p w:rsidR="00382F26" w:rsidRPr="003B39CF" w:rsidRDefault="00382F26" w:rsidP="00D00D3A">
            <w:pPr>
              <w:spacing w:after="0" w:line="240" w:lineRule="auto"/>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 ± 2</w:t>
            </w:r>
          </w:p>
        </w:tc>
        <w:tc>
          <w:tcPr>
            <w:tcW w:w="429" w:type="pct"/>
            <w:tcBorders>
              <w:top w:val="nil"/>
              <w:left w:val="single" w:sz="4" w:space="0" w:color="auto"/>
              <w:bottom w:val="single" w:sz="4" w:space="0" w:color="auto"/>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0.369</w:t>
            </w:r>
          </w:p>
        </w:tc>
        <w:tc>
          <w:tcPr>
            <w:tcW w:w="663" w:type="pct"/>
            <w:tcBorders>
              <w:top w:val="nil"/>
              <w:left w:val="nil"/>
              <w:bottom w:val="single" w:sz="4" w:space="0" w:color="auto"/>
              <w:right w:val="nil"/>
            </w:tcBorders>
            <w:shd w:val="clear" w:color="000000" w:fill="FFFFFF"/>
            <w:noWrap/>
            <w:vAlign w:val="bottom"/>
            <w:hideMark/>
          </w:tcPr>
          <w:p w:rsidR="00382F26" w:rsidRPr="003B39CF" w:rsidRDefault="00382F26" w:rsidP="00D00D3A">
            <w:pPr>
              <w:spacing w:after="0" w:line="240" w:lineRule="auto"/>
              <w:jc w:val="right"/>
              <w:rPr>
                <w:rFonts w:ascii="Times New Roman" w:eastAsia="Times New Roman" w:hAnsi="Times New Roman" w:cs="Times New Roman"/>
                <w:sz w:val="20"/>
                <w:szCs w:val="20"/>
              </w:rPr>
            </w:pPr>
            <w:r w:rsidRPr="003B39CF">
              <w:rPr>
                <w:rFonts w:ascii="Times New Roman" w:eastAsia="Times New Roman" w:hAnsi="Times New Roman" w:cs="Times New Roman"/>
                <w:sz w:val="20"/>
                <w:szCs w:val="20"/>
              </w:rPr>
              <w:t>0.941</w:t>
            </w:r>
          </w:p>
        </w:tc>
      </w:tr>
    </w:tbl>
    <w:p w:rsidR="00382F26" w:rsidRPr="003B39CF" w:rsidRDefault="00382F26" w:rsidP="00F0220E">
      <w:pPr>
        <w:spacing w:line="240" w:lineRule="auto"/>
        <w:rPr>
          <w:rFonts w:ascii="Times New Roman" w:hAnsi="Times New Roman" w:cs="Times New Roman"/>
          <w:sz w:val="20"/>
          <w:szCs w:val="24"/>
        </w:rPr>
      </w:pPr>
      <w:r w:rsidRPr="003B39CF">
        <w:rPr>
          <w:rFonts w:ascii="Times New Roman" w:hAnsi="Times New Roman" w:cs="Times New Roman"/>
          <w:sz w:val="20"/>
          <w:szCs w:val="24"/>
        </w:rPr>
        <w:t>Data are presented as LS means ± SEM, n=41. Data were analyzed using a doubly repeated-measures ANOVA adjusted for age and sex.</w:t>
      </w:r>
    </w:p>
    <w:p w:rsidR="00382F26" w:rsidRDefault="00382F26" w:rsidP="00F0220E">
      <w:pPr>
        <w:spacing w:line="240" w:lineRule="auto"/>
        <w:rPr>
          <w:rFonts w:ascii="Times New Roman" w:hAnsi="Times New Roman" w:cs="Times New Roman"/>
          <w:sz w:val="24"/>
          <w:szCs w:val="24"/>
        </w:rPr>
      </w:pPr>
    </w:p>
    <w:p w:rsidR="00382F26" w:rsidRPr="00045ABC" w:rsidRDefault="00382F26" w:rsidP="00F0220E">
      <w:pPr>
        <w:rPr>
          <w:rFonts w:ascii="Times New Roman" w:hAnsi="Times New Roman" w:cs="Times New Roman"/>
          <w:sz w:val="24"/>
          <w:szCs w:val="24"/>
        </w:rPr>
      </w:pPr>
      <w:r>
        <w:rPr>
          <w:rFonts w:ascii="Times New Roman" w:hAnsi="Times New Roman" w:cs="Times New Roman"/>
          <w:sz w:val="24"/>
          <w:szCs w:val="24"/>
        </w:rPr>
        <w:br w:type="page"/>
      </w:r>
      <w:r w:rsidRPr="00045ABC">
        <w:rPr>
          <w:rFonts w:ascii="Times New Roman" w:hAnsi="Times New Roman" w:cs="Times New Roman"/>
          <w:sz w:val="24"/>
          <w:szCs w:val="24"/>
        </w:rPr>
        <w:lastRenderedPageBreak/>
        <w:t>Indexes of sleep:</w:t>
      </w:r>
    </w:p>
    <w:p w:rsidR="00382F26" w:rsidRDefault="00382F26" w:rsidP="00045ABC">
      <w:pPr>
        <w:spacing w:line="240" w:lineRule="auto"/>
        <w:rPr>
          <w:rFonts w:ascii="Times New Roman" w:hAnsi="Times New Roman" w:cs="Times New Roman"/>
          <w:sz w:val="24"/>
          <w:szCs w:val="24"/>
        </w:rPr>
      </w:pPr>
      <w:r>
        <w:rPr>
          <w:rFonts w:ascii="Times New Roman" w:hAnsi="Times New Roman" w:cs="Times New Roman"/>
          <w:sz w:val="24"/>
          <w:szCs w:val="24"/>
        </w:rPr>
        <w:t>Adoption of a Med Pattern improved subjective sleep quality of the PSQI, regardless of the amount of red meat consumed but</w:t>
      </w:r>
      <w:r w:rsidRPr="00045ABC">
        <w:rPr>
          <w:rFonts w:ascii="Times New Roman" w:hAnsi="Times New Roman" w:cs="Times New Roman"/>
          <w:sz w:val="24"/>
          <w:szCs w:val="24"/>
        </w:rPr>
        <w:t xml:space="preserve"> no changes</w:t>
      </w:r>
      <w:r>
        <w:rPr>
          <w:rFonts w:ascii="Times New Roman" w:hAnsi="Times New Roman" w:cs="Times New Roman"/>
          <w:sz w:val="24"/>
          <w:szCs w:val="24"/>
        </w:rPr>
        <w:t xml:space="preserve"> were reported</w:t>
      </w:r>
      <w:r w:rsidRPr="00045ABC">
        <w:rPr>
          <w:rFonts w:ascii="Times New Roman" w:hAnsi="Times New Roman" w:cs="Times New Roman"/>
          <w:sz w:val="24"/>
          <w:szCs w:val="24"/>
        </w:rPr>
        <w:t xml:space="preserve"> in sleep duration, sleep latency, daytime dysfunction, sleep efficiency, or medication usage. Acitgraphy data revealed </w:t>
      </w:r>
      <w:r>
        <w:rPr>
          <w:rFonts w:ascii="Times New Roman" w:hAnsi="Times New Roman" w:cs="Times New Roman"/>
          <w:sz w:val="24"/>
          <w:szCs w:val="24"/>
        </w:rPr>
        <w:t xml:space="preserve">no main effect of adopting a Med Pattern on any outcomes but diet*time interactions were significant for rest duration, wake bouts, and sleep time. Post-hoc analyses revealed that no changes occurred during the Med-Rich intervention in rest and sleep durations but the Med-Restricted intervention resulted in ~20 minutes longer rest and sleep durations. Additionally, post-hoc analyses revealed that wake bouts decreased during the Med-Rich intervention and did not change during the Med-Restricted intervention. </w:t>
      </w:r>
    </w:p>
    <w:p w:rsidR="00382F26" w:rsidRDefault="00382F26" w:rsidP="00F0220E">
      <w:pPr>
        <w:spacing w:line="240" w:lineRule="auto"/>
        <w:rPr>
          <w:rFonts w:ascii="Times New Roman" w:hAnsi="Times New Roman" w:cs="Times New Roman"/>
          <w:sz w:val="24"/>
          <w:szCs w:val="24"/>
        </w:rPr>
      </w:pPr>
      <w:r w:rsidRPr="00655A7A">
        <w:rPr>
          <w:rFonts w:ascii="Times New Roman" w:hAnsi="Times New Roman" w:cs="Times New Roman"/>
          <w:b/>
          <w:sz w:val="24"/>
          <w:szCs w:val="24"/>
        </w:rPr>
        <w:t>Table 6:</w:t>
      </w:r>
      <w:r>
        <w:rPr>
          <w:rFonts w:ascii="Times New Roman" w:hAnsi="Times New Roman" w:cs="Times New Roman"/>
          <w:sz w:val="24"/>
          <w:szCs w:val="24"/>
        </w:rPr>
        <w:t xml:space="preserve"> </w:t>
      </w:r>
      <w:r w:rsidRPr="00045ABC">
        <w:rPr>
          <w:rFonts w:ascii="Times New Roman" w:hAnsi="Times New Roman" w:cs="Times New Roman"/>
          <w:sz w:val="24"/>
          <w:szCs w:val="24"/>
        </w:rPr>
        <w:t xml:space="preserve">Changes in </w:t>
      </w:r>
      <w:r>
        <w:rPr>
          <w:rFonts w:ascii="Times New Roman" w:hAnsi="Times New Roman" w:cs="Times New Roman"/>
          <w:sz w:val="24"/>
          <w:szCs w:val="24"/>
        </w:rPr>
        <w:t xml:space="preserve">subjects and objective measures of sleep </w:t>
      </w:r>
      <w:r w:rsidRPr="00045ABC">
        <w:rPr>
          <w:rFonts w:ascii="Times New Roman" w:hAnsi="Times New Roman" w:cs="Times New Roman"/>
          <w:sz w:val="24"/>
          <w:szCs w:val="24"/>
        </w:rPr>
        <w:t>from adopting a Mediterranean-style eating pattern either rich or restricted in unprocessed red meat</w:t>
      </w:r>
    </w:p>
    <w:tbl>
      <w:tblPr>
        <w:tblW w:w="8643" w:type="dxa"/>
        <w:tblLook w:val="04A0" w:firstRow="1" w:lastRow="0" w:firstColumn="1" w:lastColumn="0" w:noHBand="0" w:noVBand="1"/>
      </w:tblPr>
      <w:tblGrid>
        <w:gridCol w:w="1216"/>
        <w:gridCol w:w="831"/>
        <w:gridCol w:w="808"/>
        <w:gridCol w:w="960"/>
        <w:gridCol w:w="1045"/>
        <w:gridCol w:w="921"/>
        <w:gridCol w:w="1080"/>
        <w:gridCol w:w="666"/>
        <w:gridCol w:w="1116"/>
      </w:tblGrid>
      <w:tr w:rsidR="00382F26" w:rsidRPr="00480CA3" w:rsidTr="00D00D3A">
        <w:trPr>
          <w:trHeight w:val="300"/>
        </w:trPr>
        <w:tc>
          <w:tcPr>
            <w:tcW w:w="1216" w:type="dxa"/>
            <w:tcBorders>
              <w:top w:val="nil"/>
              <w:left w:val="nil"/>
              <w:bottom w:val="nil"/>
              <w:right w:val="nil"/>
            </w:tcBorders>
            <w:shd w:val="clear" w:color="000000" w:fill="FFFFFF"/>
            <w:vAlign w:val="center"/>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p>
        </w:tc>
        <w:tc>
          <w:tcPr>
            <w:tcW w:w="2599" w:type="dxa"/>
            <w:gridSpan w:val="3"/>
            <w:tcBorders>
              <w:top w:val="nil"/>
              <w:left w:val="single" w:sz="8" w:space="0" w:color="auto"/>
              <w:bottom w:val="nil"/>
              <w:right w:val="nil"/>
            </w:tcBorders>
            <w:shd w:val="clear" w:color="000000" w:fill="FFFFFF"/>
            <w:vAlign w:val="center"/>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Med-Rich</w:t>
            </w:r>
          </w:p>
        </w:tc>
        <w:tc>
          <w:tcPr>
            <w:tcW w:w="3046" w:type="dxa"/>
            <w:gridSpan w:val="3"/>
            <w:tcBorders>
              <w:top w:val="nil"/>
              <w:left w:val="single" w:sz="8" w:space="0" w:color="auto"/>
              <w:bottom w:val="nil"/>
              <w:right w:val="nil"/>
            </w:tcBorders>
            <w:shd w:val="clear" w:color="000000" w:fill="FFFFFF"/>
            <w:vAlign w:val="center"/>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Med-Restricted</w:t>
            </w:r>
          </w:p>
        </w:tc>
        <w:tc>
          <w:tcPr>
            <w:tcW w:w="666" w:type="dxa"/>
            <w:tcBorders>
              <w:top w:val="nil"/>
              <w:left w:val="single" w:sz="8" w:space="0" w:color="auto"/>
              <w:bottom w:val="nil"/>
              <w:right w:val="nil"/>
            </w:tcBorders>
            <w:shd w:val="clear" w:color="auto" w:fill="auto"/>
            <w:noWrap/>
            <w:vAlign w:val="center"/>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p>
        </w:tc>
        <w:tc>
          <w:tcPr>
            <w:tcW w:w="1116" w:type="dxa"/>
            <w:tcBorders>
              <w:top w:val="nil"/>
              <w:left w:val="nil"/>
              <w:bottom w:val="nil"/>
              <w:right w:val="nil"/>
            </w:tcBorders>
            <w:shd w:val="clear" w:color="auto" w:fill="auto"/>
            <w:noWrap/>
            <w:vAlign w:val="center"/>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p>
        </w:tc>
      </w:tr>
      <w:tr w:rsidR="00382F26" w:rsidRPr="00480CA3" w:rsidTr="00D00D3A">
        <w:trPr>
          <w:trHeight w:val="300"/>
        </w:trPr>
        <w:tc>
          <w:tcPr>
            <w:tcW w:w="1216"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 </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Pre</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 xml:space="preserve">Post </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Change</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Pre</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 xml:space="preserve">Post </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Change</w:t>
            </w:r>
          </w:p>
        </w:tc>
        <w:tc>
          <w:tcPr>
            <w:tcW w:w="666" w:type="dxa"/>
            <w:tcBorders>
              <w:top w:val="nil"/>
              <w:left w:val="single" w:sz="8" w:space="0" w:color="auto"/>
              <w:bottom w:val="nil"/>
              <w:right w:val="nil"/>
            </w:tcBorders>
            <w:shd w:val="clear" w:color="auto" w:fill="auto"/>
            <w:noWrap/>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Time</w:t>
            </w:r>
          </w:p>
        </w:tc>
        <w:tc>
          <w:tcPr>
            <w:tcW w:w="1116" w:type="dxa"/>
            <w:tcBorders>
              <w:top w:val="nil"/>
              <w:left w:val="nil"/>
              <w:bottom w:val="nil"/>
              <w:right w:val="nil"/>
            </w:tcBorders>
            <w:shd w:val="clear" w:color="auto" w:fill="auto"/>
            <w:noWrap/>
            <w:vAlign w:val="center"/>
            <w:hideMark/>
          </w:tcPr>
          <w:p w:rsidR="00382F26" w:rsidRPr="00480CA3" w:rsidRDefault="00382F26" w:rsidP="00D00D3A">
            <w:pPr>
              <w:spacing w:after="0" w:line="240" w:lineRule="auto"/>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Time*Diet</w:t>
            </w:r>
          </w:p>
        </w:tc>
      </w:tr>
      <w:tr w:rsidR="00382F26" w:rsidRPr="00480CA3" w:rsidTr="00D00D3A">
        <w:trPr>
          <w:trHeight w:val="300"/>
        </w:trPr>
        <w:tc>
          <w:tcPr>
            <w:tcW w:w="8643" w:type="dxa"/>
            <w:gridSpan w:val="9"/>
            <w:tcBorders>
              <w:top w:val="nil"/>
              <w:left w:val="nil"/>
              <w:bottom w:val="nil"/>
              <w:right w:val="nil"/>
            </w:tcBorders>
            <w:shd w:val="clear" w:color="000000" w:fill="F2F2F2"/>
            <w:noWrap/>
            <w:vAlign w:val="center"/>
            <w:hideMark/>
          </w:tcPr>
          <w:p w:rsidR="00382F26" w:rsidRPr="00480CA3" w:rsidRDefault="00382F26" w:rsidP="00D00D3A">
            <w:pPr>
              <w:spacing w:after="0" w:line="240" w:lineRule="auto"/>
              <w:jc w:val="center"/>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Pittsburg Sleep Quality Index</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 duration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0.497</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0.152</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 disturbances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0.063</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0.794</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 latency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0.232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0.186</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Daytime dysfunction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0.152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0.746</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Habitual sleep efficiency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0.242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0.775</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Subjective sleep quality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0.006</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0.526</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Sleeping medication usage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0.284</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0.481</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Global sleep score (au)</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0.074</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0.111</w:t>
            </w:r>
          </w:p>
        </w:tc>
      </w:tr>
      <w:tr w:rsidR="00382F26" w:rsidRPr="00480CA3" w:rsidTr="00D00D3A">
        <w:trPr>
          <w:trHeight w:val="300"/>
        </w:trPr>
        <w:tc>
          <w:tcPr>
            <w:tcW w:w="8643" w:type="dxa"/>
            <w:gridSpan w:val="9"/>
            <w:tcBorders>
              <w:top w:val="nil"/>
              <w:left w:val="nil"/>
              <w:bottom w:val="nil"/>
              <w:right w:val="nil"/>
            </w:tcBorders>
            <w:shd w:val="clear" w:color="000000" w:fill="F2F2F2"/>
            <w:noWrap/>
            <w:vAlign w:val="center"/>
            <w:hideMark/>
          </w:tcPr>
          <w:p w:rsidR="00382F26" w:rsidRPr="00480CA3" w:rsidRDefault="00382F26" w:rsidP="00D00D3A">
            <w:pPr>
              <w:spacing w:after="0" w:line="240" w:lineRule="auto"/>
              <w:jc w:val="center"/>
              <w:rPr>
                <w:rFonts w:ascii="Times New Roman" w:eastAsia="Times New Roman" w:hAnsi="Times New Roman" w:cs="Times New Roman"/>
                <w:b/>
                <w:bCs/>
                <w:color w:val="000000"/>
                <w:sz w:val="20"/>
                <w:szCs w:val="20"/>
              </w:rPr>
            </w:pPr>
            <w:r w:rsidRPr="00480CA3">
              <w:rPr>
                <w:rFonts w:ascii="Times New Roman" w:eastAsia="Times New Roman" w:hAnsi="Times New Roman" w:cs="Times New Roman"/>
                <w:b/>
                <w:bCs/>
                <w:color w:val="000000"/>
                <w:sz w:val="20"/>
                <w:szCs w:val="20"/>
              </w:rPr>
              <w:t>Actigraphy data</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Duration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442 ± 9</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432 ± 9</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-10 ± 9</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427 ± 9</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446 ± 9</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19 ± 10*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0.286</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0.007</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Onset latency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18 ± 2</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18 ± 3</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3</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16 ± 2</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17 ± 3</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3</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0.432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0.492</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Snooze time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15 ± 2</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18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2</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18 ± 2</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16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2</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0.298</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0.105</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Efficiency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84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84 ± 1</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1</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84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85 ± 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1</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0.343</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0.412</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WASO (#)</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42 ± 3</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38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2</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 ± 3</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2</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0.128</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0.191</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lastRenderedPageBreak/>
              <w:t>Wake time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42 ± 3</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38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2</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 ± 3</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2</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0.118</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0.168</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 bouts (#)</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37 ± 2#</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33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1*</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34 ± 2</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35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1</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0.174</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.000</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 time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400 ± 8</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394 ± 9</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 ± 9</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388 ± 8</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408 ± 9</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21 ± 9*</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0.182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0</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Percent sleep</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91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91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1</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91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91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1</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0.088</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0.737</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Bedtime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1354 ± 21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1384 ± 23</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31 ± 28</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1389 ± 21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1351 ± 24</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-37 ± 29</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0.434</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0.123</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Waketime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410 ± 15</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386 ± 11</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-21 ± 17</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389 ± 15</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400 ± 11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10 ± 17</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0.33</w:t>
            </w:r>
            <w:r>
              <w:rPr>
                <w:rFonts w:ascii="Times New Roman" w:eastAsia="Times New Roman" w:hAnsi="Times New Roman" w:cs="Times New Roman"/>
                <w:color w:val="000000"/>
                <w:sz w:val="20"/>
                <w:szCs w:val="20"/>
              </w:rPr>
              <w:t>0</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0.175</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Bedtime (military time)</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22:32</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23:06</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23:10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22:31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w:t>
            </w:r>
          </w:p>
        </w:tc>
        <w:tc>
          <w:tcPr>
            <w:tcW w:w="666"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c>
          <w:tcPr>
            <w:tcW w:w="1116"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Waketime (military Time)</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6:49</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6:26</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6:29</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6:41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w:t>
            </w:r>
          </w:p>
        </w:tc>
        <w:tc>
          <w:tcPr>
            <w:tcW w:w="666"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c>
          <w:tcPr>
            <w:tcW w:w="1116"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 xml:space="preserve"> </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Duration (min)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58 ± 6</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60 ± 8</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8</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61 ± 6</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66 ± 8</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8</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0.316</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0.72</w:t>
            </w:r>
            <w:r>
              <w:rPr>
                <w:rFonts w:ascii="Times New Roman" w:eastAsia="Times New Roman" w:hAnsi="Times New Roman" w:cs="Times New Roman"/>
                <w:color w:val="000000"/>
                <w:sz w:val="20"/>
                <w:szCs w:val="20"/>
              </w:rPr>
              <w:t>0</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Onset latency (min)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15 ± 2</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3</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3</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0.345</w:t>
            </w:r>
          </w:p>
        </w:tc>
        <w:tc>
          <w:tcPr>
            <w:tcW w:w="1116" w:type="dxa"/>
            <w:tcBorders>
              <w:top w:val="nil"/>
              <w:left w:val="nil"/>
              <w:bottom w:val="nil"/>
              <w:right w:val="nil"/>
            </w:tcBorders>
            <w:shd w:val="clear" w:color="auto" w:fill="auto"/>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0.579</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Snooze time (min)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 ± 3</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15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 ± 3</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17 ± 3</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15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3</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0.384</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0.218</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Efficiency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1</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 ± 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1</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0.421</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0.578</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WASO (#)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2</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2</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0.416</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w:t>
            </w:r>
            <w:r>
              <w:rPr>
                <w:rFonts w:ascii="Times New Roman" w:eastAsia="Times New Roman" w:hAnsi="Times New Roman" w:cs="Times New Roman"/>
                <w:color w:val="000000"/>
                <w:sz w:val="20"/>
                <w:szCs w:val="20"/>
              </w:rPr>
              <w:t>00</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 time (min)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13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2</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12 ± 2</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2</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0.423</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0.737</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 bouts (#)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 ± 1</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7 ± 1</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1</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 ± 1</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8 ± 1</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1</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0.475</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0.423</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Sleep time (min)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51 ± 6</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53 ± 7</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7</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56 ± 5</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59 ± 7</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 ± 8</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0.305</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0.869</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Percent sleep variability</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 ± 0</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0</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 ± 0</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2 ± 0</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0</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0.276</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0.529</w:t>
            </w:r>
          </w:p>
        </w:tc>
      </w:tr>
      <w:tr w:rsidR="00382F26" w:rsidRPr="00480CA3" w:rsidTr="00D00D3A">
        <w:trPr>
          <w:trHeight w:val="300"/>
        </w:trPr>
        <w:tc>
          <w:tcPr>
            <w:tcW w:w="12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Bedtime variability (min)</w:t>
            </w:r>
          </w:p>
        </w:tc>
        <w:tc>
          <w:tcPr>
            <w:tcW w:w="831"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43 ± 7</w:t>
            </w:r>
          </w:p>
        </w:tc>
        <w:tc>
          <w:tcPr>
            <w:tcW w:w="808"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43 ± 6</w:t>
            </w:r>
          </w:p>
        </w:tc>
        <w:tc>
          <w:tcPr>
            <w:tcW w:w="96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-1 ± 7</w:t>
            </w:r>
          </w:p>
        </w:tc>
        <w:tc>
          <w:tcPr>
            <w:tcW w:w="1045" w:type="dxa"/>
            <w:tcBorders>
              <w:top w:val="nil"/>
              <w:left w:val="single" w:sz="8" w:space="0" w:color="auto"/>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44 ± 7</w:t>
            </w:r>
          </w:p>
        </w:tc>
        <w:tc>
          <w:tcPr>
            <w:tcW w:w="921"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51 ± 6</w:t>
            </w:r>
          </w:p>
        </w:tc>
        <w:tc>
          <w:tcPr>
            <w:tcW w:w="1080" w:type="dxa"/>
            <w:tcBorders>
              <w:top w:val="nil"/>
              <w:left w:val="nil"/>
              <w:bottom w:val="nil"/>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7 ± 7</w:t>
            </w:r>
          </w:p>
        </w:tc>
        <w:tc>
          <w:tcPr>
            <w:tcW w:w="666" w:type="dxa"/>
            <w:tcBorders>
              <w:top w:val="nil"/>
              <w:left w:val="single" w:sz="8" w:space="0" w:color="auto"/>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0.282</w:t>
            </w:r>
          </w:p>
        </w:tc>
        <w:tc>
          <w:tcPr>
            <w:tcW w:w="1116" w:type="dxa"/>
            <w:tcBorders>
              <w:top w:val="nil"/>
              <w:left w:val="nil"/>
              <w:bottom w:val="nil"/>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0.312</w:t>
            </w:r>
          </w:p>
        </w:tc>
      </w:tr>
      <w:tr w:rsidR="00382F26" w:rsidRPr="00480CA3" w:rsidTr="00D00D3A">
        <w:trPr>
          <w:trHeight w:val="315"/>
        </w:trPr>
        <w:tc>
          <w:tcPr>
            <w:tcW w:w="1216" w:type="dxa"/>
            <w:tcBorders>
              <w:top w:val="nil"/>
              <w:left w:val="nil"/>
              <w:bottom w:val="single" w:sz="8" w:space="0" w:color="auto"/>
              <w:right w:val="nil"/>
            </w:tcBorders>
            <w:shd w:val="clear" w:color="000000" w:fill="FFFFFF"/>
            <w:noWrap/>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Waketime variability (min)</w:t>
            </w:r>
          </w:p>
        </w:tc>
        <w:tc>
          <w:tcPr>
            <w:tcW w:w="831" w:type="dxa"/>
            <w:tcBorders>
              <w:top w:val="nil"/>
              <w:left w:val="single" w:sz="8" w:space="0" w:color="auto"/>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 ± 6</w:t>
            </w:r>
          </w:p>
        </w:tc>
        <w:tc>
          <w:tcPr>
            <w:tcW w:w="808" w:type="dxa"/>
            <w:tcBorders>
              <w:top w:val="nil"/>
              <w:left w:val="nil"/>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43 ± 6</w:t>
            </w:r>
          </w:p>
        </w:tc>
        <w:tc>
          <w:tcPr>
            <w:tcW w:w="960" w:type="dxa"/>
            <w:tcBorders>
              <w:top w:val="nil"/>
              <w:left w:val="nil"/>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 ± 7</w:t>
            </w:r>
          </w:p>
        </w:tc>
        <w:tc>
          <w:tcPr>
            <w:tcW w:w="1045" w:type="dxa"/>
            <w:tcBorders>
              <w:top w:val="nil"/>
              <w:left w:val="single" w:sz="8" w:space="0" w:color="auto"/>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39 ± 6</w:t>
            </w:r>
          </w:p>
        </w:tc>
        <w:tc>
          <w:tcPr>
            <w:tcW w:w="921" w:type="dxa"/>
            <w:tcBorders>
              <w:top w:val="nil"/>
              <w:left w:val="nil"/>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42 ± 6</w:t>
            </w:r>
          </w:p>
        </w:tc>
        <w:tc>
          <w:tcPr>
            <w:tcW w:w="1080" w:type="dxa"/>
            <w:tcBorders>
              <w:top w:val="nil"/>
              <w:left w:val="nil"/>
              <w:bottom w:val="single" w:sz="8" w:space="0" w:color="auto"/>
              <w:right w:val="nil"/>
            </w:tcBorders>
            <w:shd w:val="clear" w:color="000000" w:fill="FFFFFF"/>
            <w:vAlign w:val="center"/>
            <w:hideMark/>
          </w:tcPr>
          <w:p w:rsidR="00382F26" w:rsidRPr="00480CA3" w:rsidRDefault="00382F26" w:rsidP="00D00D3A">
            <w:pPr>
              <w:spacing w:after="0" w:line="240" w:lineRule="auto"/>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3 ± 7</w:t>
            </w:r>
          </w:p>
        </w:tc>
        <w:tc>
          <w:tcPr>
            <w:tcW w:w="666" w:type="dxa"/>
            <w:tcBorders>
              <w:top w:val="nil"/>
              <w:left w:val="single" w:sz="8" w:space="0" w:color="auto"/>
              <w:bottom w:val="single" w:sz="8" w:space="0" w:color="auto"/>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0.384</w:t>
            </w:r>
          </w:p>
        </w:tc>
        <w:tc>
          <w:tcPr>
            <w:tcW w:w="1116" w:type="dxa"/>
            <w:tcBorders>
              <w:top w:val="nil"/>
              <w:left w:val="nil"/>
              <w:bottom w:val="single" w:sz="8" w:space="0" w:color="auto"/>
              <w:right w:val="nil"/>
            </w:tcBorders>
            <w:shd w:val="clear" w:color="000000" w:fill="FFFFFF"/>
            <w:noWrap/>
            <w:vAlign w:val="center"/>
            <w:hideMark/>
          </w:tcPr>
          <w:p w:rsidR="00382F26" w:rsidRPr="00480CA3" w:rsidRDefault="00382F26" w:rsidP="00D00D3A">
            <w:pPr>
              <w:spacing w:after="0" w:line="240" w:lineRule="auto"/>
              <w:jc w:val="right"/>
              <w:rPr>
                <w:rFonts w:ascii="Times New Roman" w:eastAsia="Times New Roman" w:hAnsi="Times New Roman" w:cs="Times New Roman"/>
                <w:color w:val="000000"/>
                <w:sz w:val="20"/>
                <w:szCs w:val="20"/>
              </w:rPr>
            </w:pPr>
            <w:r w:rsidRPr="00480CA3">
              <w:rPr>
                <w:rFonts w:ascii="Times New Roman" w:eastAsia="Times New Roman" w:hAnsi="Times New Roman" w:cs="Times New Roman"/>
                <w:color w:val="000000"/>
                <w:sz w:val="20"/>
                <w:szCs w:val="20"/>
              </w:rPr>
              <w:t>0.79</w:t>
            </w:r>
            <w:r>
              <w:rPr>
                <w:rFonts w:ascii="Times New Roman" w:eastAsia="Times New Roman" w:hAnsi="Times New Roman" w:cs="Times New Roman"/>
                <w:color w:val="000000"/>
                <w:sz w:val="20"/>
                <w:szCs w:val="20"/>
              </w:rPr>
              <w:t>0</w:t>
            </w:r>
          </w:p>
        </w:tc>
      </w:tr>
    </w:tbl>
    <w:p w:rsidR="00382F26" w:rsidRPr="003B39CF" w:rsidRDefault="00382F26" w:rsidP="00F0220E">
      <w:pPr>
        <w:spacing w:after="0" w:line="240" w:lineRule="auto"/>
        <w:rPr>
          <w:rFonts w:ascii="Times New Roman" w:hAnsi="Times New Roman" w:cs="Times New Roman"/>
          <w:sz w:val="20"/>
          <w:szCs w:val="24"/>
        </w:rPr>
      </w:pPr>
      <w:r w:rsidRPr="003B39CF">
        <w:rPr>
          <w:rFonts w:ascii="Times New Roman" w:hAnsi="Times New Roman" w:cs="Times New Roman"/>
          <w:sz w:val="20"/>
          <w:szCs w:val="24"/>
        </w:rPr>
        <w:t>Data are presented as LS means ± SEM, n=41. Data were analyzed using a doubly repeated-measures ANOVA adjusted for age and sex.</w:t>
      </w:r>
    </w:p>
    <w:p w:rsidR="00382F26" w:rsidRPr="003B39CF" w:rsidRDefault="00382F26" w:rsidP="00F0220E">
      <w:pPr>
        <w:spacing w:after="0" w:line="240" w:lineRule="auto"/>
        <w:rPr>
          <w:rFonts w:ascii="Times New Roman" w:hAnsi="Times New Roman" w:cs="Times New Roman"/>
          <w:sz w:val="20"/>
          <w:szCs w:val="24"/>
        </w:rPr>
      </w:pPr>
      <w:r w:rsidRPr="003B39CF">
        <w:rPr>
          <w:rFonts w:ascii="Times New Roman" w:hAnsi="Times New Roman" w:cs="Times New Roman"/>
          <w:sz w:val="20"/>
          <w:szCs w:val="24"/>
        </w:rPr>
        <w:t>*indicates a change from pre to post within Med Pattern.</w:t>
      </w:r>
    </w:p>
    <w:p w:rsidR="00382F26" w:rsidRPr="00045ABC" w:rsidRDefault="00382F26" w:rsidP="00045ABC">
      <w:pPr>
        <w:spacing w:line="240" w:lineRule="auto"/>
        <w:rPr>
          <w:rFonts w:ascii="Times New Roman" w:hAnsi="Times New Roman" w:cs="Times New Roman"/>
          <w:sz w:val="24"/>
          <w:szCs w:val="24"/>
        </w:rPr>
      </w:pPr>
    </w:p>
    <w:p w:rsidR="003B39CF" w:rsidRDefault="003B39CF" w:rsidP="00045ABC">
      <w:pPr>
        <w:spacing w:line="240" w:lineRule="auto"/>
        <w:rPr>
          <w:rFonts w:ascii="Times New Roman" w:hAnsi="Times New Roman" w:cs="Times New Roman"/>
          <w:b/>
          <w:sz w:val="24"/>
          <w:szCs w:val="24"/>
        </w:rPr>
      </w:pPr>
    </w:p>
    <w:p w:rsidR="00382F26" w:rsidRPr="00045ABC" w:rsidRDefault="00382F26" w:rsidP="00045AB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382F26" w:rsidRPr="00045ABC"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This completely controlled feeding randomized crossover trial was the first to assess the effects of increasing lean unprocessed red meat in the context of a Med Pattern on CMD risk factors and </w:t>
      </w:r>
      <w:r>
        <w:rPr>
          <w:rFonts w:ascii="Times New Roman" w:hAnsi="Times New Roman" w:cs="Times New Roman"/>
          <w:sz w:val="24"/>
          <w:szCs w:val="24"/>
        </w:rPr>
        <w:t>emotional well-being</w:t>
      </w:r>
      <w:r w:rsidRPr="00045ABC">
        <w:rPr>
          <w:rFonts w:ascii="Times New Roman" w:hAnsi="Times New Roman" w:cs="Times New Roman"/>
          <w:sz w:val="24"/>
          <w:szCs w:val="24"/>
        </w:rPr>
        <w:t xml:space="preserve">. </w:t>
      </w:r>
      <w:r>
        <w:rPr>
          <w:rFonts w:ascii="Times New Roman" w:hAnsi="Times New Roman" w:cs="Times New Roman"/>
          <w:sz w:val="24"/>
          <w:szCs w:val="24"/>
        </w:rPr>
        <w:t>C</w:t>
      </w:r>
      <w:r w:rsidRPr="00045ABC">
        <w:rPr>
          <w:rFonts w:ascii="Times New Roman" w:hAnsi="Times New Roman" w:cs="Times New Roman"/>
          <w:sz w:val="24"/>
          <w:szCs w:val="24"/>
        </w:rPr>
        <w:t xml:space="preserve">onsumption of a Med Pattern improved </w:t>
      </w:r>
      <w:r>
        <w:rPr>
          <w:rFonts w:ascii="Times New Roman" w:hAnsi="Times New Roman" w:cs="Times New Roman"/>
          <w:sz w:val="24"/>
          <w:szCs w:val="24"/>
        </w:rPr>
        <w:t>blood lipoproteins and blood pressures</w:t>
      </w:r>
      <w:r w:rsidRPr="00045ABC">
        <w:rPr>
          <w:rFonts w:ascii="Times New Roman" w:hAnsi="Times New Roman" w:cs="Times New Roman"/>
          <w:sz w:val="24"/>
          <w:szCs w:val="24"/>
        </w:rPr>
        <w:t xml:space="preserve"> but did not affect markers of fasting glycemic control or insulin resistance</w:t>
      </w:r>
      <w:r>
        <w:rPr>
          <w:rFonts w:ascii="Times New Roman" w:hAnsi="Times New Roman" w:cs="Times New Roman"/>
          <w:sz w:val="24"/>
          <w:szCs w:val="24"/>
        </w:rPr>
        <w:t xml:space="preserve">. Greater improvements </w:t>
      </w:r>
      <w:r w:rsidRPr="00045ABC">
        <w:rPr>
          <w:rFonts w:ascii="Times New Roman" w:hAnsi="Times New Roman" w:cs="Times New Roman"/>
          <w:sz w:val="24"/>
          <w:szCs w:val="24"/>
        </w:rPr>
        <w:t xml:space="preserve">occurred during </w:t>
      </w:r>
      <w:r>
        <w:rPr>
          <w:rFonts w:ascii="Times New Roman" w:hAnsi="Times New Roman" w:cs="Times New Roman"/>
          <w:sz w:val="24"/>
          <w:szCs w:val="24"/>
        </w:rPr>
        <w:t>consumption of the Med Pattern</w:t>
      </w:r>
      <w:r w:rsidRPr="00045ABC">
        <w:rPr>
          <w:rFonts w:ascii="Times New Roman" w:hAnsi="Times New Roman" w:cs="Times New Roman"/>
          <w:sz w:val="24"/>
          <w:szCs w:val="24"/>
        </w:rPr>
        <w:t xml:space="preserve"> </w:t>
      </w:r>
      <w:r>
        <w:rPr>
          <w:rFonts w:ascii="Times New Roman" w:hAnsi="Times New Roman" w:cs="Times New Roman"/>
          <w:sz w:val="24"/>
          <w:szCs w:val="24"/>
        </w:rPr>
        <w:t>rich in red meat in total cholesterol, LDL cholesterol, and Apo B concentrations</w:t>
      </w:r>
      <w:r w:rsidRPr="00045ABC">
        <w:rPr>
          <w:rFonts w:ascii="Times New Roman" w:hAnsi="Times New Roman" w:cs="Times New Roman"/>
          <w:sz w:val="24"/>
          <w:szCs w:val="24"/>
        </w:rPr>
        <w:t xml:space="preserve">. </w:t>
      </w:r>
      <w:r>
        <w:rPr>
          <w:rFonts w:ascii="Times New Roman" w:hAnsi="Times New Roman" w:cs="Times New Roman"/>
          <w:sz w:val="24"/>
          <w:szCs w:val="24"/>
        </w:rPr>
        <w:t>Consumption of a Med Pattern improved physical quality of life and subjective sleep quality, regardless of the amount of red meat consumed. Consumption of a Med Pattern higher in red meat</w:t>
      </w:r>
      <w:r w:rsidRPr="00872B99">
        <w:rPr>
          <w:rFonts w:ascii="Times New Roman" w:hAnsi="Times New Roman" w:cs="Times New Roman"/>
          <w:sz w:val="24"/>
          <w:szCs w:val="24"/>
        </w:rPr>
        <w:t xml:space="preserve"> </w:t>
      </w:r>
      <w:r>
        <w:rPr>
          <w:rFonts w:ascii="Times New Roman" w:hAnsi="Times New Roman" w:cs="Times New Roman"/>
          <w:sz w:val="24"/>
          <w:szCs w:val="24"/>
        </w:rPr>
        <w:t>had little effect on objective sleep parameters</w:t>
      </w:r>
      <w:r w:rsidRPr="00872B99">
        <w:rPr>
          <w:rFonts w:ascii="Times New Roman" w:hAnsi="Times New Roman" w:cs="Times New Roman"/>
          <w:sz w:val="24"/>
          <w:szCs w:val="24"/>
        </w:rPr>
        <w:t xml:space="preserve">. </w:t>
      </w:r>
      <w:r w:rsidRPr="00045ABC">
        <w:rPr>
          <w:rFonts w:ascii="Times New Roman" w:hAnsi="Times New Roman" w:cs="Times New Roman"/>
          <w:sz w:val="24"/>
          <w:szCs w:val="24"/>
        </w:rPr>
        <w:t xml:space="preserve">These data do not support our hypothesis which was that there would be no difference between improvements in CMD risk factors and </w:t>
      </w:r>
      <w:r>
        <w:rPr>
          <w:rFonts w:ascii="Times New Roman" w:hAnsi="Times New Roman" w:cs="Times New Roman"/>
          <w:sz w:val="24"/>
          <w:szCs w:val="24"/>
        </w:rPr>
        <w:t>emotional well-being</w:t>
      </w:r>
      <w:r w:rsidRPr="00045ABC">
        <w:rPr>
          <w:rFonts w:ascii="Times New Roman" w:hAnsi="Times New Roman" w:cs="Times New Roman"/>
          <w:sz w:val="24"/>
          <w:szCs w:val="24"/>
        </w:rPr>
        <w:t xml:space="preserve"> induced by consuming a Med Pattern either rich or restricted in lean unprocessed red meat.</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Other data support the inclusion of higher amounts of red meat in weight-maintenance heart healthy eating patterns, specifically Dietary Approaches to Stop Hypertension-style eating patterns, to improve CMD risk factors. Inclusion of ~120g/day of lean unprocessed pork </w:t>
      </w:r>
      <w:r>
        <w:rPr>
          <w:rFonts w:ascii="Times New Roman" w:hAnsi="Times New Roman" w:cs="Times New Roman"/>
          <w:noProof/>
          <w:sz w:val="24"/>
          <w:szCs w:val="24"/>
        </w:rPr>
        <w:t>(12)</w:t>
      </w:r>
      <w:r w:rsidRPr="00045ABC">
        <w:rPr>
          <w:rFonts w:ascii="Times New Roman" w:hAnsi="Times New Roman" w:cs="Times New Roman"/>
          <w:sz w:val="24"/>
          <w:szCs w:val="24"/>
        </w:rPr>
        <w:t xml:space="preserve"> or up to 153g of lean unprocessed beef </w:t>
      </w:r>
      <w:r>
        <w:rPr>
          <w:rFonts w:ascii="Times New Roman" w:hAnsi="Times New Roman" w:cs="Times New Roman"/>
          <w:noProof/>
          <w:sz w:val="24"/>
          <w:szCs w:val="24"/>
        </w:rPr>
        <w:t>(11)</w:t>
      </w:r>
      <w:r w:rsidRPr="00045ABC">
        <w:rPr>
          <w:rFonts w:ascii="Times New Roman" w:hAnsi="Times New Roman" w:cs="Times New Roman"/>
          <w:sz w:val="24"/>
          <w:szCs w:val="24"/>
        </w:rPr>
        <w:t xml:space="preserve"> did not influence the effectiveness of a DASH-style eating pattern to reduce blood pressure in normo- and hypertensive individuals, respectively. Neither of these studies, similar to ours, showed changes in fasting glucose and insulin. This may suggest that weight-maintenance heart healthy eating patterns with varying amounts/types of red meat are not influential</w:t>
      </w:r>
      <w:r>
        <w:rPr>
          <w:rFonts w:ascii="Times New Roman" w:hAnsi="Times New Roman" w:cs="Times New Roman"/>
          <w:sz w:val="24"/>
          <w:szCs w:val="24"/>
        </w:rPr>
        <w:t xml:space="preserve"> on short term glycemic control</w:t>
      </w:r>
      <w:r w:rsidRPr="00045ABC">
        <w:rPr>
          <w:rFonts w:ascii="Times New Roman" w:hAnsi="Times New Roman" w:cs="Times New Roman"/>
          <w:sz w:val="24"/>
          <w:szCs w:val="24"/>
        </w:rPr>
        <w:t xml:space="preserve"> </w:t>
      </w:r>
      <w:r>
        <w:rPr>
          <w:rFonts w:ascii="Times New Roman" w:hAnsi="Times New Roman" w:cs="Times New Roman"/>
          <w:sz w:val="24"/>
          <w:szCs w:val="24"/>
        </w:rPr>
        <w:t>but t</w:t>
      </w:r>
      <w:r w:rsidRPr="00045ABC">
        <w:rPr>
          <w:rFonts w:ascii="Times New Roman" w:hAnsi="Times New Roman" w:cs="Times New Roman"/>
          <w:sz w:val="24"/>
          <w:szCs w:val="24"/>
        </w:rPr>
        <w:t xml:space="preserve">hese studies were not powered to detect changes in these variables. Most notably, </w:t>
      </w:r>
      <w:r>
        <w:rPr>
          <w:rFonts w:ascii="Times New Roman" w:hAnsi="Times New Roman" w:cs="Times New Roman"/>
          <w:sz w:val="24"/>
          <w:szCs w:val="24"/>
        </w:rPr>
        <w:t>our study showed greater improvements in</w:t>
      </w:r>
      <w:r w:rsidRPr="00045ABC">
        <w:rPr>
          <w:rFonts w:ascii="Times New Roman" w:hAnsi="Times New Roman" w:cs="Times New Roman"/>
          <w:sz w:val="24"/>
          <w:szCs w:val="24"/>
        </w:rPr>
        <w:t xml:space="preserve"> total cholesterol, LDL-cholesterol, and ApoB concentrations </w:t>
      </w:r>
      <w:r>
        <w:rPr>
          <w:rFonts w:ascii="Times New Roman" w:hAnsi="Times New Roman" w:cs="Times New Roman"/>
          <w:sz w:val="24"/>
          <w:szCs w:val="24"/>
        </w:rPr>
        <w:t xml:space="preserve">in the Med-Rich eating pattern </w:t>
      </w:r>
      <w:r w:rsidRPr="00045ABC">
        <w:rPr>
          <w:rFonts w:ascii="Times New Roman" w:hAnsi="Times New Roman" w:cs="Times New Roman"/>
          <w:sz w:val="24"/>
          <w:szCs w:val="24"/>
        </w:rPr>
        <w:t xml:space="preserve">compared to </w:t>
      </w:r>
      <w:r>
        <w:rPr>
          <w:rFonts w:ascii="Times New Roman" w:hAnsi="Times New Roman" w:cs="Times New Roman"/>
          <w:sz w:val="24"/>
          <w:szCs w:val="24"/>
        </w:rPr>
        <w:t>the Med-Restricted</w:t>
      </w:r>
      <w:r w:rsidRPr="00045ABC">
        <w:rPr>
          <w:rFonts w:ascii="Times New Roman" w:hAnsi="Times New Roman" w:cs="Times New Roman"/>
          <w:sz w:val="24"/>
          <w:szCs w:val="24"/>
        </w:rPr>
        <w:t xml:space="preserve">. </w:t>
      </w:r>
      <w:r>
        <w:rPr>
          <w:rFonts w:ascii="Times New Roman" w:hAnsi="Times New Roman" w:cs="Times New Roman"/>
          <w:sz w:val="24"/>
          <w:szCs w:val="24"/>
        </w:rPr>
        <w:t>Although the studies mentioned previously no effect of higher red meat consumption in total cholesterol, LDL-cholesterol, and ApoB, neither study shows augmented improvements of these parameters with higher red meat consumption. It is difficult to explain the provocative lipoprotein results of our study because we are assessing the dietary pattern as a whole and not individual nutrient content. These</w:t>
      </w:r>
      <w:r w:rsidRPr="00045ABC">
        <w:rPr>
          <w:rFonts w:ascii="Times New Roman" w:hAnsi="Times New Roman" w:cs="Times New Roman"/>
          <w:sz w:val="24"/>
          <w:szCs w:val="24"/>
        </w:rPr>
        <w:t xml:space="preserve"> studies </w:t>
      </w:r>
      <w:r>
        <w:rPr>
          <w:rFonts w:ascii="Times New Roman" w:hAnsi="Times New Roman" w:cs="Times New Roman"/>
          <w:sz w:val="24"/>
          <w:szCs w:val="24"/>
        </w:rPr>
        <w:t xml:space="preserve">previously mentioned </w:t>
      </w:r>
      <w:r w:rsidRPr="00045ABC">
        <w:rPr>
          <w:rFonts w:ascii="Times New Roman" w:hAnsi="Times New Roman" w:cs="Times New Roman"/>
          <w:sz w:val="24"/>
          <w:szCs w:val="24"/>
        </w:rPr>
        <w:t>did not measure quality of life outcomes</w:t>
      </w:r>
      <w:r>
        <w:rPr>
          <w:rFonts w:ascii="Times New Roman" w:hAnsi="Times New Roman" w:cs="Times New Roman"/>
          <w:sz w:val="24"/>
          <w:szCs w:val="24"/>
        </w:rPr>
        <w:t xml:space="preserve"> or indexes of sleep in addition to cardiometabolic disease risk factors. This</w:t>
      </w:r>
      <w:r w:rsidRPr="00045ABC">
        <w:rPr>
          <w:rFonts w:ascii="Times New Roman" w:hAnsi="Times New Roman" w:cs="Times New Roman"/>
          <w:sz w:val="24"/>
          <w:szCs w:val="24"/>
        </w:rPr>
        <w:t xml:space="preserve"> </w:t>
      </w:r>
      <w:r>
        <w:rPr>
          <w:rFonts w:ascii="Times New Roman" w:hAnsi="Times New Roman" w:cs="Times New Roman"/>
          <w:sz w:val="24"/>
          <w:szCs w:val="24"/>
        </w:rPr>
        <w:t>emphasizes</w:t>
      </w:r>
      <w:r w:rsidRPr="00045ABC">
        <w:rPr>
          <w:rFonts w:ascii="Times New Roman" w:hAnsi="Times New Roman" w:cs="Times New Roman"/>
          <w:sz w:val="24"/>
          <w:szCs w:val="24"/>
        </w:rPr>
        <w:t xml:space="preserve"> the novelty of our study which shows objective and subjective improvements in </w:t>
      </w:r>
      <w:r>
        <w:rPr>
          <w:rFonts w:ascii="Times New Roman" w:hAnsi="Times New Roman" w:cs="Times New Roman"/>
          <w:sz w:val="24"/>
          <w:szCs w:val="24"/>
        </w:rPr>
        <w:t xml:space="preserve">various </w:t>
      </w:r>
      <w:r w:rsidRPr="00045ABC">
        <w:rPr>
          <w:rFonts w:ascii="Times New Roman" w:hAnsi="Times New Roman" w:cs="Times New Roman"/>
          <w:sz w:val="24"/>
          <w:szCs w:val="24"/>
        </w:rPr>
        <w:t xml:space="preserve">health </w:t>
      </w:r>
      <w:r>
        <w:rPr>
          <w:rFonts w:ascii="Times New Roman" w:hAnsi="Times New Roman" w:cs="Times New Roman"/>
          <w:sz w:val="24"/>
          <w:szCs w:val="24"/>
        </w:rPr>
        <w:t xml:space="preserve">parameters </w:t>
      </w:r>
      <w:r w:rsidRPr="00045ABC">
        <w:rPr>
          <w:rFonts w:ascii="Times New Roman" w:hAnsi="Times New Roman" w:cs="Times New Roman"/>
          <w:sz w:val="24"/>
          <w:szCs w:val="24"/>
        </w:rPr>
        <w:t>from consuming a heart healthy diet</w:t>
      </w:r>
      <w:r>
        <w:rPr>
          <w:rFonts w:ascii="Times New Roman" w:hAnsi="Times New Roman" w:cs="Times New Roman"/>
          <w:sz w:val="24"/>
          <w:szCs w:val="24"/>
        </w:rPr>
        <w:t xml:space="preserve">, regardless of the </w:t>
      </w:r>
      <w:r w:rsidRPr="00045ABC">
        <w:rPr>
          <w:rFonts w:ascii="Times New Roman" w:hAnsi="Times New Roman" w:cs="Times New Roman"/>
          <w:sz w:val="24"/>
          <w:szCs w:val="24"/>
        </w:rPr>
        <w:t xml:space="preserve">red meat </w:t>
      </w:r>
      <w:r>
        <w:rPr>
          <w:rFonts w:ascii="Times New Roman" w:hAnsi="Times New Roman" w:cs="Times New Roman"/>
          <w:sz w:val="24"/>
          <w:szCs w:val="24"/>
        </w:rPr>
        <w:t>intake amounts,</w:t>
      </w:r>
      <w:r w:rsidRPr="00045ABC">
        <w:rPr>
          <w:rFonts w:ascii="Times New Roman" w:hAnsi="Times New Roman" w:cs="Times New Roman"/>
          <w:sz w:val="24"/>
          <w:szCs w:val="24"/>
        </w:rPr>
        <w:t xml:space="preserve"> in the absence of significant weight loss. </w:t>
      </w:r>
    </w:p>
    <w:p w:rsidR="00382F26" w:rsidRPr="00045ABC" w:rsidRDefault="00382F26" w:rsidP="008274A9">
      <w:pPr>
        <w:spacing w:line="240" w:lineRule="auto"/>
        <w:rPr>
          <w:rFonts w:ascii="Times New Roman" w:hAnsi="Times New Roman" w:cs="Times New Roman"/>
          <w:sz w:val="24"/>
          <w:szCs w:val="24"/>
        </w:rPr>
      </w:pPr>
      <w:r w:rsidRPr="00045ABC">
        <w:rPr>
          <w:rFonts w:ascii="Times New Roman" w:hAnsi="Times New Roman" w:cs="Times New Roman"/>
          <w:sz w:val="24"/>
          <w:szCs w:val="24"/>
        </w:rPr>
        <w:t xml:space="preserve">This was a high quality efficacy trial which assessed the effects of consuming daily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red meat in the context of a Med Pattern. Our adequately powered randomized crossover design is strengthened by a successful washout period (indicated by no differences between baseline 1 and baseline 2 measurements) and a relatively low dropout rate (&lt;18%). We achieved a high level of dietary control by preparing and providing all foods and beverages to participants. Participants reported &gt;95% compliance to diet which may be reflective of the ease of participation (all foods and beverages prepared and provided) and weekly motivation from study staff. However, we did not collect objective biological adherence measures to validate the self-reported compliance. It is unknown whether a Med Pattern with daily red meat consumption would be as effective at improving CMD risk factors and quality of life if participants were required to purchase and prepare their own foods without rigorous dietary counseling/education. Particularly because the cut of meat consumed and the degree of processing (cooking methods or added preservatives) is important but knowledge/access can be limited. Although unintentional, 98% of our sample population was Caucasian so future research is needed in areas that have </w:t>
      </w:r>
      <w:r w:rsidRPr="00045ABC">
        <w:rPr>
          <w:rFonts w:ascii="Times New Roman" w:hAnsi="Times New Roman" w:cs="Times New Roman"/>
          <w:sz w:val="24"/>
          <w:szCs w:val="24"/>
        </w:rPr>
        <w:lastRenderedPageBreak/>
        <w:t xml:space="preserve">more diverse populations. However, the inclusion of daily lean </w:t>
      </w:r>
      <w:r>
        <w:rPr>
          <w:rFonts w:ascii="Times New Roman" w:hAnsi="Times New Roman" w:cs="Times New Roman"/>
          <w:sz w:val="24"/>
          <w:szCs w:val="24"/>
        </w:rPr>
        <w:t>unprocessed</w:t>
      </w:r>
      <w:r w:rsidRPr="00045ABC">
        <w:rPr>
          <w:rFonts w:ascii="Times New Roman" w:hAnsi="Times New Roman" w:cs="Times New Roman"/>
          <w:sz w:val="24"/>
          <w:szCs w:val="24"/>
        </w:rPr>
        <w:t xml:space="preserve"> red meat in a Med Pattern is still generalizable to a large proportion of the US population who are overweight/obese to improve CMD risk factors and perceived </w:t>
      </w:r>
      <w:r>
        <w:rPr>
          <w:rFonts w:ascii="Times New Roman" w:hAnsi="Times New Roman" w:cs="Times New Roman"/>
          <w:sz w:val="24"/>
          <w:szCs w:val="24"/>
        </w:rPr>
        <w:t>emotional well-being</w:t>
      </w:r>
      <w:r w:rsidRPr="00045ABC">
        <w:rPr>
          <w:rFonts w:ascii="Times New Roman" w:hAnsi="Times New Roman" w:cs="Times New Roman"/>
          <w:sz w:val="24"/>
          <w:szCs w:val="24"/>
        </w:rPr>
        <w:t xml:space="preserve">. </w:t>
      </w:r>
    </w:p>
    <w:p w:rsidR="00382F26" w:rsidRPr="00DD2D41" w:rsidRDefault="00382F26" w:rsidP="00045ABC">
      <w:pPr>
        <w:spacing w:line="240" w:lineRule="auto"/>
        <w:rPr>
          <w:rFonts w:ascii="Times New Roman" w:hAnsi="Times New Roman" w:cs="Times New Roman"/>
          <w:sz w:val="24"/>
          <w:szCs w:val="24"/>
        </w:rPr>
      </w:pPr>
      <w:r w:rsidRPr="00045ABC">
        <w:rPr>
          <w:rFonts w:ascii="Times New Roman" w:hAnsi="Times New Roman" w:cs="Times New Roman"/>
          <w:sz w:val="24"/>
          <w:szCs w:val="24"/>
        </w:rPr>
        <w:t>The 2015-2020 Dietary Guidelines for Americans recommends a US Healthy Mediterranean-Style Eating Pattern.  Although the red meat consumption amount is ambiguous in the DGA policy document, the Med Pattern model in the DGA Committee Scientific Report contains ~</w:t>
      </w:r>
      <w:r>
        <w:rPr>
          <w:rFonts w:ascii="Times New Roman" w:hAnsi="Times New Roman" w:cs="Times New Roman"/>
          <w:sz w:val="24"/>
          <w:szCs w:val="24"/>
        </w:rPr>
        <w:t>10 oz</w:t>
      </w:r>
      <w:r w:rsidRPr="00045ABC">
        <w:rPr>
          <w:rFonts w:ascii="Times New Roman" w:hAnsi="Times New Roman" w:cs="Times New Roman"/>
          <w:sz w:val="24"/>
          <w:szCs w:val="24"/>
        </w:rPr>
        <w:t xml:space="preserve"> per week. This recommendation is based on mainly observational cohort data which show associations between red meat consumption and CVD risk. However, this evidence is not in the context of a Med Pattern. The Med Pattern studies included in the DGAC report which show health improvements report red (unprocessed and processed) meat consumption up to ~500 g/2000kcal</w:t>
      </w:r>
      <w:r>
        <w:rPr>
          <w:rFonts w:ascii="Times New Roman" w:hAnsi="Times New Roman" w:cs="Times New Roman"/>
          <w:sz w:val="24"/>
          <w:szCs w:val="24"/>
        </w:rPr>
        <w:t>/day</w:t>
      </w:r>
      <w:r w:rsidRPr="00045ABC">
        <w:rPr>
          <w:rFonts w:ascii="Times New Roman" w:hAnsi="Times New Roman" w:cs="Times New Roman"/>
          <w:sz w:val="24"/>
          <w:szCs w:val="24"/>
        </w:rPr>
        <w:t>. More research is needed to identify the amount of unprocessed red meat consumed in these studies</w:t>
      </w:r>
      <w:r>
        <w:rPr>
          <w:rFonts w:ascii="Times New Roman" w:hAnsi="Times New Roman" w:cs="Times New Roman"/>
          <w:sz w:val="24"/>
          <w:szCs w:val="24"/>
        </w:rPr>
        <w:t xml:space="preserve"> with follow-up randomized controlled trials to assess efficacy of those consumption levels.</w:t>
      </w:r>
      <w:r w:rsidRPr="00045ABC">
        <w:rPr>
          <w:rFonts w:ascii="Times New Roman" w:hAnsi="Times New Roman" w:cs="Times New Roman"/>
          <w:sz w:val="24"/>
          <w:szCs w:val="24"/>
        </w:rPr>
        <w:t xml:space="preserve"> Our results support that </w:t>
      </w:r>
      <w:r>
        <w:rPr>
          <w:rFonts w:ascii="Times New Roman" w:hAnsi="Times New Roman" w:cs="Times New Roman"/>
          <w:sz w:val="24"/>
          <w:szCs w:val="24"/>
        </w:rPr>
        <w:t>18 oz/week</w:t>
      </w:r>
      <w:r w:rsidRPr="00045ABC">
        <w:rPr>
          <w:rFonts w:ascii="Times New Roman" w:hAnsi="Times New Roman" w:cs="Times New Roman"/>
          <w:sz w:val="24"/>
          <w:szCs w:val="24"/>
        </w:rPr>
        <w:t xml:space="preserve"> of unprocessed beef and pork can be consumed in a Med Pattern with no negative effects on cardiometabolic disease risk factors </w:t>
      </w:r>
      <w:r>
        <w:rPr>
          <w:rFonts w:ascii="Times New Roman" w:hAnsi="Times New Roman" w:cs="Times New Roman"/>
          <w:sz w:val="24"/>
          <w:szCs w:val="24"/>
        </w:rPr>
        <w:t xml:space="preserve">or emotional well-being </w:t>
      </w:r>
      <w:r w:rsidRPr="00045ABC">
        <w:rPr>
          <w:rFonts w:ascii="Times New Roman" w:hAnsi="Times New Roman" w:cs="Times New Roman"/>
          <w:sz w:val="24"/>
          <w:szCs w:val="24"/>
        </w:rPr>
        <w:t>but future studies are needed to titrate intake quantitie</w:t>
      </w:r>
      <w:r w:rsidR="00DD2D41">
        <w:rPr>
          <w:rFonts w:ascii="Times New Roman" w:hAnsi="Times New Roman" w:cs="Times New Roman"/>
          <w:sz w:val="24"/>
          <w:szCs w:val="24"/>
        </w:rPr>
        <w:t xml:space="preserve">s over longer periods of time. </w:t>
      </w:r>
    </w:p>
    <w:p w:rsidR="00382F26" w:rsidRDefault="00382F26" w:rsidP="00045ABC">
      <w:pPr>
        <w:spacing w:line="240" w:lineRule="auto"/>
        <w:rPr>
          <w:rFonts w:ascii="Times New Roman" w:hAnsi="Times New Roman" w:cs="Times New Roman"/>
          <w:b/>
          <w:sz w:val="24"/>
          <w:szCs w:val="24"/>
        </w:rPr>
      </w:pPr>
      <w:r w:rsidRPr="00096104">
        <w:rPr>
          <w:rFonts w:ascii="Times New Roman" w:hAnsi="Times New Roman" w:cs="Times New Roman"/>
          <w:b/>
          <w:sz w:val="24"/>
          <w:szCs w:val="24"/>
        </w:rPr>
        <w:t>Publications</w:t>
      </w:r>
    </w:p>
    <w:p w:rsidR="00382F26" w:rsidRDefault="00382F26" w:rsidP="0049204F">
      <w:pPr>
        <w:spacing w:line="240" w:lineRule="auto"/>
        <w:rPr>
          <w:rFonts w:ascii="Times New Roman" w:hAnsi="Times New Roman" w:cs="Times New Roman"/>
          <w:sz w:val="24"/>
          <w:szCs w:val="24"/>
        </w:rPr>
      </w:pPr>
      <w:r>
        <w:rPr>
          <w:rFonts w:ascii="Times New Roman" w:hAnsi="Times New Roman" w:cs="Times New Roman"/>
          <w:sz w:val="24"/>
          <w:szCs w:val="24"/>
        </w:rPr>
        <w:t>Abstracts about this research were presented at Experimental Biology 2017:</w:t>
      </w:r>
    </w:p>
    <w:p w:rsidR="00382F26" w:rsidRPr="0049204F" w:rsidRDefault="00382F26" w:rsidP="0049204F">
      <w:pPr>
        <w:spacing w:line="240" w:lineRule="auto"/>
        <w:rPr>
          <w:rFonts w:ascii="Times New Roman" w:hAnsi="Times New Roman" w:cs="Times New Roman"/>
          <w:sz w:val="24"/>
          <w:szCs w:val="24"/>
        </w:rPr>
      </w:pPr>
      <w:r w:rsidRPr="0049204F">
        <w:rPr>
          <w:rFonts w:ascii="Times New Roman" w:hAnsi="Times New Roman" w:cs="Times New Roman"/>
          <w:sz w:val="24"/>
          <w:szCs w:val="24"/>
        </w:rPr>
        <w:t xml:space="preserve">Wayne W Campbell, Lauren E O’Connor, Jia Li, Richard D Sayer, and Amy J Wright </w:t>
      </w:r>
    </w:p>
    <w:p w:rsidR="00382F26" w:rsidRPr="0049204F" w:rsidRDefault="00382F26" w:rsidP="0049204F">
      <w:pPr>
        <w:spacing w:line="240" w:lineRule="auto"/>
        <w:rPr>
          <w:rStyle w:val="cit-title"/>
          <w:rFonts w:ascii="Times New Roman" w:hAnsi="Times New Roman" w:cs="Times New Roman"/>
          <w:sz w:val="24"/>
          <w:szCs w:val="24"/>
        </w:rPr>
      </w:pPr>
      <w:r w:rsidRPr="0049204F">
        <w:rPr>
          <w:rStyle w:val="cit-title"/>
          <w:rFonts w:ascii="Times New Roman" w:hAnsi="Times New Roman" w:cs="Times New Roman"/>
          <w:sz w:val="24"/>
          <w:szCs w:val="24"/>
        </w:rPr>
        <w:t>Adopting, Abandoning, and Re-adopting Healthy Eating Patterns Sends Cardiovascular Disease Risk Factors on a Rollercoaster Ride</w:t>
      </w:r>
    </w:p>
    <w:p w:rsidR="00382F26" w:rsidRDefault="00382F26" w:rsidP="0049204F">
      <w:pPr>
        <w:spacing w:line="240" w:lineRule="auto"/>
        <w:rPr>
          <w:rStyle w:val="cit-first-page"/>
          <w:rFonts w:ascii="Times New Roman" w:hAnsi="Times New Roman" w:cs="Times New Roman"/>
          <w:i/>
          <w:iCs/>
          <w:sz w:val="24"/>
          <w:szCs w:val="24"/>
        </w:rPr>
      </w:pPr>
      <w:r w:rsidRPr="0049204F">
        <w:rPr>
          <w:rStyle w:val="HTMLCite"/>
          <w:rFonts w:ascii="Times New Roman" w:hAnsi="Times New Roman" w:cs="Times New Roman"/>
          <w:sz w:val="24"/>
          <w:szCs w:val="24"/>
        </w:rPr>
        <w:t xml:space="preserve">FASEB J </w:t>
      </w:r>
      <w:r w:rsidRPr="0049204F">
        <w:rPr>
          <w:rStyle w:val="cit-print-date"/>
          <w:rFonts w:ascii="Times New Roman" w:hAnsi="Times New Roman" w:cs="Times New Roman"/>
          <w:i/>
          <w:iCs/>
          <w:sz w:val="24"/>
          <w:szCs w:val="24"/>
        </w:rPr>
        <w:t xml:space="preserve">April 2017 </w:t>
      </w:r>
      <w:r w:rsidRPr="0049204F">
        <w:rPr>
          <w:rStyle w:val="cit-vol"/>
          <w:rFonts w:ascii="Times New Roman" w:hAnsi="Times New Roman" w:cs="Times New Roman"/>
          <w:i/>
          <w:iCs/>
          <w:sz w:val="24"/>
          <w:szCs w:val="24"/>
        </w:rPr>
        <w:t>31</w:t>
      </w:r>
      <w:r w:rsidRPr="0049204F">
        <w:rPr>
          <w:rStyle w:val="cit-sep"/>
          <w:rFonts w:ascii="Times New Roman" w:hAnsi="Times New Roman" w:cs="Times New Roman"/>
          <w:i/>
          <w:iCs/>
          <w:sz w:val="24"/>
          <w:szCs w:val="24"/>
        </w:rPr>
        <w:t>:</w:t>
      </w:r>
      <w:r w:rsidRPr="0049204F">
        <w:rPr>
          <w:rStyle w:val="cit-first-page"/>
          <w:rFonts w:ascii="Times New Roman" w:hAnsi="Times New Roman" w:cs="Times New Roman"/>
          <w:i/>
          <w:iCs/>
          <w:sz w:val="24"/>
          <w:szCs w:val="24"/>
        </w:rPr>
        <w:t>447.2</w:t>
      </w:r>
    </w:p>
    <w:p w:rsidR="00382F26" w:rsidRPr="0049204F" w:rsidRDefault="00382F26" w:rsidP="0049204F">
      <w:pPr>
        <w:spacing w:line="240" w:lineRule="auto"/>
        <w:rPr>
          <w:rStyle w:val="cit-first-page"/>
          <w:rFonts w:ascii="Times New Roman" w:hAnsi="Times New Roman" w:cs="Times New Roman"/>
          <w:i/>
          <w:iCs/>
          <w:sz w:val="24"/>
          <w:szCs w:val="24"/>
        </w:rPr>
      </w:pPr>
    </w:p>
    <w:p w:rsidR="00382F26" w:rsidRPr="0049204F" w:rsidRDefault="00382F26" w:rsidP="0049204F">
      <w:pPr>
        <w:spacing w:line="240" w:lineRule="auto"/>
        <w:rPr>
          <w:rFonts w:ascii="Times New Roman" w:hAnsi="Times New Roman" w:cs="Times New Roman"/>
          <w:sz w:val="24"/>
          <w:szCs w:val="24"/>
        </w:rPr>
      </w:pPr>
      <w:r w:rsidRPr="0049204F">
        <w:rPr>
          <w:rFonts w:ascii="Times New Roman" w:hAnsi="Times New Roman" w:cs="Times New Roman"/>
          <w:sz w:val="24"/>
          <w:szCs w:val="24"/>
        </w:rPr>
        <w:t>Lauren E O’Connor, Amy J Wright, Douglas Paddon-Jones, and Wayne W Campbell</w:t>
      </w:r>
    </w:p>
    <w:p w:rsidR="00382F26" w:rsidRPr="0049204F" w:rsidRDefault="00382F26" w:rsidP="0049204F">
      <w:pPr>
        <w:spacing w:line="240" w:lineRule="auto"/>
        <w:rPr>
          <w:rStyle w:val="cit-title"/>
          <w:rFonts w:ascii="Times New Roman" w:hAnsi="Times New Roman" w:cs="Times New Roman"/>
          <w:sz w:val="24"/>
          <w:szCs w:val="24"/>
        </w:rPr>
      </w:pPr>
      <w:r w:rsidRPr="0049204F">
        <w:rPr>
          <w:rStyle w:val="cit-title"/>
          <w:rFonts w:ascii="Times New Roman" w:hAnsi="Times New Roman" w:cs="Times New Roman"/>
          <w:sz w:val="24"/>
          <w:szCs w:val="24"/>
        </w:rPr>
        <w:t>Daily Red Meat Intake does not Affect Improvements in Cardiovascular Disease Risk Factors Induced by Consuming the USDA’s Healthy Mediterranean-Style Eating Pattern</w:t>
      </w:r>
    </w:p>
    <w:p w:rsidR="00382F26" w:rsidRPr="0049204F" w:rsidRDefault="00382F26" w:rsidP="0049204F">
      <w:pPr>
        <w:spacing w:line="240" w:lineRule="auto"/>
        <w:rPr>
          <w:rFonts w:ascii="Times New Roman" w:hAnsi="Times New Roman" w:cs="Times New Roman"/>
          <w:sz w:val="24"/>
          <w:szCs w:val="24"/>
        </w:rPr>
      </w:pPr>
      <w:r w:rsidRPr="0049204F">
        <w:rPr>
          <w:rStyle w:val="HTMLCite"/>
          <w:rFonts w:ascii="Times New Roman" w:hAnsi="Times New Roman" w:cs="Times New Roman"/>
          <w:sz w:val="24"/>
          <w:szCs w:val="24"/>
        </w:rPr>
        <w:t xml:space="preserve">FASEB J </w:t>
      </w:r>
      <w:r w:rsidRPr="0049204F">
        <w:rPr>
          <w:rStyle w:val="cit-print-date"/>
          <w:rFonts w:ascii="Times New Roman" w:hAnsi="Times New Roman" w:cs="Times New Roman"/>
          <w:i/>
          <w:iCs/>
          <w:sz w:val="24"/>
          <w:szCs w:val="24"/>
        </w:rPr>
        <w:t xml:space="preserve">April 2017 </w:t>
      </w:r>
      <w:r w:rsidRPr="0049204F">
        <w:rPr>
          <w:rStyle w:val="cit-vol"/>
          <w:rFonts w:ascii="Times New Roman" w:hAnsi="Times New Roman" w:cs="Times New Roman"/>
          <w:i/>
          <w:iCs/>
          <w:sz w:val="24"/>
          <w:szCs w:val="24"/>
        </w:rPr>
        <w:t>31</w:t>
      </w:r>
      <w:r w:rsidRPr="0049204F">
        <w:rPr>
          <w:rStyle w:val="cit-sep"/>
          <w:rFonts w:ascii="Times New Roman" w:hAnsi="Times New Roman" w:cs="Times New Roman"/>
          <w:i/>
          <w:iCs/>
          <w:sz w:val="24"/>
          <w:szCs w:val="24"/>
        </w:rPr>
        <w:t>:</w:t>
      </w:r>
      <w:r w:rsidRPr="0049204F">
        <w:rPr>
          <w:rStyle w:val="cit-first-page"/>
          <w:rFonts w:ascii="Times New Roman" w:hAnsi="Times New Roman" w:cs="Times New Roman"/>
          <w:i/>
          <w:iCs/>
          <w:sz w:val="24"/>
          <w:szCs w:val="24"/>
        </w:rPr>
        <w:t>966.9</w:t>
      </w:r>
    </w:p>
    <w:p w:rsidR="00382F26" w:rsidRDefault="00382F26" w:rsidP="00045ABC">
      <w:pPr>
        <w:spacing w:line="240" w:lineRule="auto"/>
        <w:rPr>
          <w:rFonts w:ascii="Times New Roman" w:hAnsi="Times New Roman" w:cs="Times New Roman"/>
          <w:sz w:val="24"/>
          <w:szCs w:val="24"/>
        </w:rPr>
      </w:pPr>
    </w:p>
    <w:p w:rsidR="00382F26" w:rsidRPr="00045ABC" w:rsidRDefault="00382F26" w:rsidP="00045ABC">
      <w:pPr>
        <w:spacing w:line="240" w:lineRule="auto"/>
        <w:rPr>
          <w:rFonts w:ascii="Times New Roman" w:hAnsi="Times New Roman" w:cs="Times New Roman"/>
          <w:sz w:val="24"/>
          <w:szCs w:val="24"/>
        </w:rPr>
      </w:pPr>
      <w:r>
        <w:rPr>
          <w:rFonts w:ascii="Times New Roman" w:hAnsi="Times New Roman" w:cs="Times New Roman"/>
          <w:sz w:val="24"/>
          <w:szCs w:val="24"/>
        </w:rPr>
        <w:t xml:space="preserve">These results </w:t>
      </w:r>
      <w:r w:rsidR="000965BE">
        <w:rPr>
          <w:rFonts w:ascii="Times New Roman" w:hAnsi="Times New Roman" w:cs="Times New Roman"/>
          <w:sz w:val="24"/>
          <w:szCs w:val="24"/>
        </w:rPr>
        <w:t xml:space="preserve">from this grant </w:t>
      </w:r>
      <w:r>
        <w:rPr>
          <w:rFonts w:ascii="Times New Roman" w:hAnsi="Times New Roman" w:cs="Times New Roman"/>
          <w:sz w:val="24"/>
          <w:szCs w:val="24"/>
        </w:rPr>
        <w:t xml:space="preserve">will be published in two manuscripts. The first will be submitted to </w:t>
      </w:r>
      <w:r>
        <w:rPr>
          <w:rFonts w:ascii="Times New Roman" w:hAnsi="Times New Roman" w:cs="Times New Roman"/>
          <w:i/>
          <w:sz w:val="24"/>
          <w:szCs w:val="24"/>
        </w:rPr>
        <w:t>Circulation</w:t>
      </w:r>
      <w:r>
        <w:rPr>
          <w:rFonts w:ascii="Times New Roman" w:hAnsi="Times New Roman" w:cs="Times New Roman"/>
          <w:sz w:val="24"/>
          <w:szCs w:val="24"/>
        </w:rPr>
        <w:t xml:space="preserve"> about the cardiometabolic results and the second will be submitted to </w:t>
      </w:r>
      <w:r>
        <w:rPr>
          <w:rFonts w:ascii="Times New Roman" w:hAnsi="Times New Roman" w:cs="Times New Roman"/>
          <w:i/>
          <w:sz w:val="24"/>
          <w:szCs w:val="24"/>
        </w:rPr>
        <w:t>Sleep</w:t>
      </w:r>
      <w:r>
        <w:rPr>
          <w:rFonts w:ascii="Times New Roman" w:hAnsi="Times New Roman" w:cs="Times New Roman"/>
          <w:sz w:val="24"/>
          <w:szCs w:val="24"/>
        </w:rPr>
        <w:t xml:space="preserve"> about the emotional well-being results.</w:t>
      </w:r>
    </w:p>
    <w:p w:rsidR="00382F26" w:rsidRPr="00DD2D41" w:rsidRDefault="00382F26" w:rsidP="00045ABC">
      <w:pPr>
        <w:spacing w:line="240" w:lineRule="auto"/>
        <w:rPr>
          <w:rFonts w:ascii="Times New Roman" w:hAnsi="Times New Roman" w:cs="Times New Roman"/>
          <w:sz w:val="24"/>
          <w:szCs w:val="24"/>
        </w:rPr>
      </w:pPr>
      <w:r w:rsidRPr="00DD2D41">
        <w:rPr>
          <w:rFonts w:ascii="Times New Roman" w:hAnsi="Times New Roman" w:cs="Times New Roman"/>
          <w:b/>
          <w:sz w:val="24"/>
          <w:szCs w:val="24"/>
        </w:rPr>
        <w:t>References</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w:t>
      </w:r>
      <w:r w:rsidRPr="000965BE">
        <w:rPr>
          <w:rFonts w:ascii="Times New Roman" w:hAnsi="Times New Roman" w:cs="Times New Roman"/>
          <w:sz w:val="24"/>
          <w:szCs w:val="24"/>
        </w:rPr>
        <w:tab/>
        <w:t xml:space="preserve">Kastorini CM, Milionis HJ, Esposito K, Giugliano D, Goudevenos JA, Panagiotakos DB. The effect of Mediterranean diet on metabolic syndrome and its components: a meta-analysis of 50 studies and 534,906 individuals. J Am Coll Cardiol 2011;57(11):1299-313. </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2.</w:t>
      </w:r>
      <w:r w:rsidRPr="000965BE">
        <w:rPr>
          <w:rFonts w:ascii="Times New Roman" w:hAnsi="Times New Roman" w:cs="Times New Roman"/>
          <w:sz w:val="24"/>
          <w:szCs w:val="24"/>
        </w:rPr>
        <w:tab/>
        <w:t xml:space="preserve">Sofi F, Abbate R, Gensini GF, Casini A. Accruing evidence on benefits of adherence to the Mediterranean diet on health: an updated systematic review and meta-analysis. Am J Clin Nutr 2010;92(5):1189-96.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lastRenderedPageBreak/>
        <w:t>3.</w:t>
      </w:r>
      <w:r w:rsidRPr="000965BE">
        <w:rPr>
          <w:rFonts w:ascii="Times New Roman" w:hAnsi="Times New Roman" w:cs="Times New Roman"/>
          <w:sz w:val="24"/>
          <w:szCs w:val="24"/>
        </w:rPr>
        <w:tab/>
        <w:t xml:space="preserve">Rees K, Hartley L, Flowers N, Clarke A, Hooper L, Thorogood M, Stranges S. 'Mediterranean' dietary pattern for the primary prevention of cardiovascular disease. Cochrane Database Syst Rev 2013;8:CD009825.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4.</w:t>
      </w:r>
      <w:r w:rsidRPr="000965BE">
        <w:rPr>
          <w:rFonts w:ascii="Times New Roman" w:hAnsi="Times New Roman" w:cs="Times New Roman"/>
          <w:sz w:val="24"/>
          <w:szCs w:val="24"/>
        </w:rPr>
        <w:tab/>
        <w:t xml:space="preserve">Psaltopoulou T, Sergentanis TN, Panagiotakos DB, Sergentanis IN, Kosti R, Scarmeas N. Mediterranean diet, stroke, cognitive impairment, and depression: A meta-analysis. Ann Neurol 2013;74(4):580-91.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5.</w:t>
      </w:r>
      <w:r w:rsidRPr="000965BE">
        <w:rPr>
          <w:rFonts w:ascii="Times New Roman" w:hAnsi="Times New Roman" w:cs="Times New Roman"/>
          <w:sz w:val="24"/>
          <w:szCs w:val="24"/>
        </w:rPr>
        <w:tab/>
        <w:t>Skoldstam L, Hagfors L, Johansson G. An experimental study of a Mediterranean diet intervention for patients with rheumatoid arthritis. Ann Rheum Dis 2003;62(3):208-14.</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6.</w:t>
      </w:r>
      <w:r w:rsidRPr="000965BE">
        <w:rPr>
          <w:rFonts w:ascii="Times New Roman" w:hAnsi="Times New Roman" w:cs="Times New Roman"/>
          <w:sz w:val="24"/>
          <w:szCs w:val="24"/>
        </w:rPr>
        <w:tab/>
        <w:t xml:space="preserve">Landaeta-Diaz L, Fernandez JM, Da Silva-Grigoletto M, Rosado-Alvarez D, Gomez-Garduno A, Gomez-Delgado F, Lopez-Miranda J, Perez-Jimenez F, Fuentes-Jimenez F. Mediterranean diet, moderate-to-high intensity training, and health-related quality of life in adults with metabolic syndrome. Eur J Prev Cardiol 2013;20(4):555-64. </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7.</w:t>
      </w:r>
      <w:r w:rsidRPr="000965BE">
        <w:rPr>
          <w:rFonts w:ascii="Times New Roman" w:hAnsi="Times New Roman" w:cs="Times New Roman"/>
          <w:sz w:val="24"/>
          <w:szCs w:val="24"/>
        </w:rPr>
        <w:tab/>
        <w:t xml:space="preserve">Papandreou C, Schiza SE, Bouloukaki I, Hatzis CM, Kafatos AG, Siafakas NM, Tzanakis NE. Effect of Mediterranean diet versus prudent diet combined with physical activity on OSAS: a randomised trial. Eur Respir J 2012;39(6):1398-404.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8.</w:t>
      </w:r>
      <w:r w:rsidRPr="000965BE">
        <w:rPr>
          <w:rFonts w:ascii="Times New Roman" w:hAnsi="Times New Roman" w:cs="Times New Roman"/>
          <w:sz w:val="24"/>
          <w:szCs w:val="24"/>
        </w:rPr>
        <w:tab/>
        <w:t>Willett WC, Sacks F, Trichopoulou A, Drescher G, Ferro-Luzzi A, Helsing E, Trichopoulos D. Mediterranean diet pyramid: a cultural model for healthy eating. Am J Clin Nutr 1995;61(6 Suppl):1402S-6S.</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9.</w:t>
      </w:r>
      <w:r w:rsidRPr="000965BE">
        <w:rPr>
          <w:rFonts w:ascii="Times New Roman" w:hAnsi="Times New Roman" w:cs="Times New Roman"/>
          <w:sz w:val="24"/>
          <w:szCs w:val="24"/>
        </w:rPr>
        <w:tab/>
        <w:t xml:space="preserve">Martinez-Gonzalez MA, Garcia-Arellano A, Toledo E, Salas-Salvado J, Buil-Cosiales P, Corella D, Covas MI, Schroder H, Aros F, Gomez-Gracia E, et al. A 14-item Mediterranean diet assessment tool and obesity indexes among high-risk subjects: the PREDIMED trial. PLoS One 2012;7(8):e43134.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10.</w:t>
      </w:r>
      <w:r w:rsidRPr="000965BE">
        <w:rPr>
          <w:rFonts w:ascii="Times New Roman" w:hAnsi="Times New Roman" w:cs="Times New Roman"/>
          <w:sz w:val="24"/>
          <w:szCs w:val="24"/>
        </w:rPr>
        <w:tab/>
        <w:t xml:space="preserve">Roussell MA, Hill AM, Gaugler TL, West SG, Vanden Heuvel JP, Alaupovic P, Gillies PJ, Kris-Etherton PM. Beef in an Optimal Lean Diet study: Effects on lipids, lipoproteins, and apolipoproteins. American Journal of Clinical Nutrition 2012;95(1):9-16.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11.</w:t>
      </w:r>
      <w:r w:rsidRPr="000965BE">
        <w:rPr>
          <w:rFonts w:ascii="Times New Roman" w:hAnsi="Times New Roman" w:cs="Times New Roman"/>
          <w:sz w:val="24"/>
          <w:szCs w:val="24"/>
        </w:rPr>
        <w:tab/>
        <w:t xml:space="preserve">Roussell MA, Hill AM, Gaugler TL, West SG, Ulbrecht JS, Vanden Heuvel JP, Gillies PJ, Kris-Etherton PM. Effects of a DASH-like diet containing lean beef on vascular health. J Hum Hypertens 2014;28(10):600-5.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12.</w:t>
      </w:r>
      <w:r w:rsidRPr="000965BE">
        <w:rPr>
          <w:rFonts w:ascii="Times New Roman" w:hAnsi="Times New Roman" w:cs="Times New Roman"/>
          <w:sz w:val="24"/>
          <w:szCs w:val="24"/>
        </w:rPr>
        <w:tab/>
        <w:t xml:space="preserve">Sayer RD, Wright AJ, Chen N, Campbell WW. Dietary Approaches to Stop Hypertension diet retains effectiveness to reduce blood pressure when lean pork is substituted for chicken and fish as the predominant source of protein. Am J Clin Nutr 2015;102(2):302-8.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13.</w:t>
      </w:r>
      <w:r w:rsidRPr="000965BE">
        <w:rPr>
          <w:rFonts w:ascii="Times New Roman" w:hAnsi="Times New Roman" w:cs="Times New Roman"/>
          <w:sz w:val="24"/>
          <w:szCs w:val="24"/>
        </w:rPr>
        <w:tab/>
        <w:t>Vogt TM, Appel LJ, Obarzanek E, Moore TJ, Vollmer WM, Svetkey LP, Sacks FM, Bray GA, Cutler JA, Windhauser MM, et al. Dietary Approaches to Stop Hypertension: rationale, design, and methods. DASH Collaborative Research Group. J Am Diet Assoc 1999;99(8 Suppl):S12-8.</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14.</w:t>
      </w:r>
      <w:r w:rsidRPr="000965BE">
        <w:rPr>
          <w:rFonts w:ascii="Times New Roman" w:hAnsi="Times New Roman" w:cs="Times New Roman"/>
          <w:sz w:val="24"/>
          <w:szCs w:val="24"/>
        </w:rPr>
        <w:tab/>
        <w:t xml:space="preserve">Eckel RH, Jakicic JM, Ard JD, Hubbard VS, de Jesus JM, Lee IM, Lichtenstein AH, Loria CM, Millen BE, Miller NH, et al. 2013 AHA/ACC Guideline on Lifestyle Management to Reduce Cardiovascular Risk: A Report of the American College of Cardiology/American Heart Association Task Force on Practice Guidelines. Circulation 2013.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15.</w:t>
      </w:r>
      <w:r w:rsidRPr="000965BE">
        <w:rPr>
          <w:rFonts w:ascii="Times New Roman" w:hAnsi="Times New Roman" w:cs="Times New Roman"/>
          <w:sz w:val="24"/>
          <w:szCs w:val="24"/>
        </w:rPr>
        <w:tab/>
        <w:t>Larsson SC, Orsini N. Red meat and processed meat consumption and all-cause mortality: a meta-analysis. Am J Epidemiol 2014;179(3):282-9. doi: 10.1093/aje/kwt261.</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lastRenderedPageBreak/>
        <w:t>16.</w:t>
      </w:r>
      <w:r w:rsidRPr="000965BE">
        <w:rPr>
          <w:rFonts w:ascii="Times New Roman" w:hAnsi="Times New Roman" w:cs="Times New Roman"/>
          <w:sz w:val="24"/>
          <w:szCs w:val="24"/>
        </w:rPr>
        <w:tab/>
        <w:t xml:space="preserve">Chen GC, Lv DB, Pang Z, Liu QF. Red and processed meat consumption and risk of stroke: a meta-analysis of prospective cohort studies. Eur J Clin Nutr 2013;67(1):91-5.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17.</w:t>
      </w:r>
      <w:r w:rsidRPr="000965BE">
        <w:rPr>
          <w:rFonts w:ascii="Times New Roman" w:hAnsi="Times New Roman" w:cs="Times New Roman"/>
          <w:sz w:val="24"/>
          <w:szCs w:val="24"/>
        </w:rPr>
        <w:tab/>
        <w:t xml:space="preserve">Song P, Lu M, Yin Q, Wu L, Zhang D, Fu B, Wang B, Zhao Q. Red meat consumption and stomach cancer risk: a meta-analysis. J Cancer Res Clin Oncol 2014;140(6):979-92.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18.</w:t>
      </w:r>
      <w:r w:rsidRPr="000965BE">
        <w:rPr>
          <w:rFonts w:ascii="Times New Roman" w:hAnsi="Times New Roman" w:cs="Times New Roman"/>
          <w:sz w:val="24"/>
          <w:szCs w:val="24"/>
        </w:rPr>
        <w:tab/>
        <w:t>Zhu HC, Yang X, Xu LP, Zhao LJ, Tao GZ, Zhang C, Qin Q, Cai J, Ma JX, Mao WD, et al. Meat consumption is associated with esophageal cancer risk in a meat- and cancer-histological-type dependent manner. Dig Dis Sci 2014;59(3):664-73.</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19.</w:t>
      </w:r>
      <w:r w:rsidRPr="000965BE">
        <w:rPr>
          <w:rFonts w:ascii="Times New Roman" w:hAnsi="Times New Roman" w:cs="Times New Roman"/>
          <w:sz w:val="24"/>
          <w:szCs w:val="24"/>
        </w:rPr>
        <w:tab/>
        <w:t xml:space="preserve">Chan DS, Lau R, Aune D, Vieira R, Greenwood DC, Kampman E, Norat T. Red and processed meat and colorectal cancer incidence: meta-analysis of prospective studies. PLoS One 2011;6(6):e20456.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20.</w:t>
      </w:r>
      <w:r w:rsidRPr="000965BE">
        <w:rPr>
          <w:rFonts w:ascii="Times New Roman" w:hAnsi="Times New Roman" w:cs="Times New Roman"/>
          <w:sz w:val="24"/>
          <w:szCs w:val="24"/>
        </w:rPr>
        <w:tab/>
        <w:t xml:space="preserve">Micha R, Wallace SK, Mozaffarian D. Red and processed meat consumption and risk of incident coronary heart disease, stroke, and diabetes mellitus: a systematic review and meta-analysis. Circulation 2010;121(21):2271-83. </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21.</w:t>
      </w:r>
      <w:r w:rsidRPr="000965BE">
        <w:rPr>
          <w:rFonts w:ascii="Times New Roman" w:hAnsi="Times New Roman" w:cs="Times New Roman"/>
          <w:sz w:val="24"/>
          <w:szCs w:val="24"/>
        </w:rPr>
        <w:tab/>
        <w:t xml:space="preserve">Roussell MA, Hill AM, Gaugler TL, West SG, Heuvel JP, Alaupovic P, Gillies PJ, Kris-Etherton PM. Beef in an Optimal Lean Diet study: effects on lipids, lipoproteins, and apolipoproteins. Am J Clin Nutr 2012;95(1):9-16. </w:t>
      </w:r>
    </w:p>
    <w:p w:rsidR="00382F26" w:rsidRPr="000965BE" w:rsidRDefault="00382F26" w:rsidP="000965BE">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22.</w:t>
      </w:r>
      <w:r w:rsidRPr="000965BE">
        <w:rPr>
          <w:rFonts w:ascii="Times New Roman" w:hAnsi="Times New Roman" w:cs="Times New Roman"/>
          <w:sz w:val="24"/>
          <w:szCs w:val="24"/>
        </w:rPr>
        <w:tab/>
        <w:t xml:space="preserve">Roussell MA, Hill AM, Gaugler TL, West SG, Ulbrecht JS, Vanden Heuvel JP, Gillies PJ, Kris-Etherton PM. Effects of a DASH-like diet containing lean beef on vascular health. J Hum Hypertens 2014. </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23.</w:t>
      </w:r>
      <w:r w:rsidRPr="000965BE">
        <w:rPr>
          <w:rFonts w:ascii="Times New Roman" w:hAnsi="Times New Roman" w:cs="Times New Roman"/>
          <w:sz w:val="24"/>
          <w:szCs w:val="24"/>
        </w:rPr>
        <w:tab/>
        <w:t>Maki KC, Van Elswyk ME, Alexander DD, Rains TM, Sohn EL, McNeill S. A meta-analysis of randomized controlled trials that compare the lipid effects of beef versus poultry and/or fish consumption. J Clin Lipidol 2012;6(4):352-61. doi: 10.1016/j.jacl.2012.01.001.</w:t>
      </w:r>
    </w:p>
    <w:p w:rsidR="00382F26" w:rsidRPr="000965BE" w:rsidRDefault="00382F26" w:rsidP="00540650">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24.</w:t>
      </w:r>
      <w:r w:rsidRPr="000965BE">
        <w:rPr>
          <w:rFonts w:ascii="Times New Roman" w:hAnsi="Times New Roman" w:cs="Times New Roman"/>
          <w:sz w:val="24"/>
          <w:szCs w:val="24"/>
        </w:rPr>
        <w:tab/>
        <w:t>Martinez-Gonzalez MA, Garcia-Arellano A, Toledo E, Salas-Salvado J, Buil-Cosiales P, Corella D, Covas MI, Schroder H, Aros F, Gomez-Gracia E, et al. A 14-Item Mediterranean Diet Assessment Tool and Obesity Indexes among High-Risk Subjects: The PREDIMED Trial. Plos One 2012;7(8). doi: ARTN e43134</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25.</w:t>
      </w:r>
      <w:r w:rsidRPr="000965BE">
        <w:rPr>
          <w:rFonts w:ascii="Times New Roman" w:hAnsi="Times New Roman" w:cs="Times New Roman"/>
          <w:sz w:val="24"/>
          <w:szCs w:val="24"/>
        </w:rPr>
        <w:tab/>
        <w:t>PREDIMED STUDY MEDITERRANEAN DIET IN THE PRIMARY PREVENTION OF CARDIOVASCULAR DISEASE: Research Protocol. Version 1., 2003.</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26.</w:t>
      </w:r>
      <w:r w:rsidRPr="000965BE">
        <w:rPr>
          <w:rFonts w:ascii="Times New Roman" w:hAnsi="Times New Roman" w:cs="Times New Roman"/>
          <w:sz w:val="24"/>
          <w:szCs w:val="24"/>
        </w:rPr>
        <w:tab/>
        <w:t>McHorney CA, Ware JE, Jr., Raczek AE. The MOS 36-Item Short-Form Health Survey (SF-36): II. Psychometric and clinical tests of validity in measuring physical and mental health constructs. Med Care 1993;31(3):247-63.</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27.</w:t>
      </w:r>
      <w:r w:rsidRPr="000965BE">
        <w:rPr>
          <w:rFonts w:ascii="Times New Roman" w:hAnsi="Times New Roman" w:cs="Times New Roman"/>
          <w:sz w:val="24"/>
          <w:szCs w:val="24"/>
        </w:rPr>
        <w:tab/>
        <w:t>McHorney CA, Ware JE, Jr., Lu JF, Sherbourne CD. The MOS 36-item Short-Form Health Survey (SF-36): III. Tests of data quality, scaling assumptions, and reliability across diverse patient groups. Med Care 1994;32(1):40-66.</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28.</w:t>
      </w:r>
      <w:r w:rsidRPr="000965BE">
        <w:rPr>
          <w:rFonts w:ascii="Times New Roman" w:hAnsi="Times New Roman" w:cs="Times New Roman"/>
          <w:sz w:val="24"/>
          <w:szCs w:val="24"/>
        </w:rPr>
        <w:tab/>
        <w:t>Torres SJ, Nowson CA. A moderate-sodium DASH-type diet improves mood in postmenopausal women. Nutrition 2012;28(9):896-900. doi: 10.1016/j.nut.2011.11.029.</w:t>
      </w:r>
    </w:p>
    <w:p w:rsidR="00382F26" w:rsidRPr="000965BE" w:rsidRDefault="00382F26" w:rsidP="00540650">
      <w:pPr>
        <w:pStyle w:val="EndNoteBibliography"/>
        <w:spacing w:after="0"/>
        <w:ind w:left="720" w:hanging="720"/>
        <w:rPr>
          <w:rFonts w:ascii="Times New Roman" w:hAnsi="Times New Roman" w:cs="Times New Roman"/>
          <w:sz w:val="24"/>
          <w:szCs w:val="24"/>
        </w:rPr>
      </w:pPr>
      <w:r w:rsidRPr="000965BE">
        <w:rPr>
          <w:rFonts w:ascii="Times New Roman" w:hAnsi="Times New Roman" w:cs="Times New Roman"/>
          <w:sz w:val="24"/>
          <w:szCs w:val="24"/>
        </w:rPr>
        <w:t>29.</w:t>
      </w:r>
      <w:r w:rsidRPr="000965BE">
        <w:rPr>
          <w:rFonts w:ascii="Times New Roman" w:hAnsi="Times New Roman" w:cs="Times New Roman"/>
          <w:sz w:val="24"/>
          <w:szCs w:val="24"/>
        </w:rPr>
        <w:tab/>
        <w:t>Buysse DJ, Reynolds CF, 3rd, Monk TH, Berman SR, Kupfer DJ. The Pittsburgh Sleep Quality Index: a new instrument for psychiatric practice and research. Psychiatry Res 1989;28(2):193-213.</w:t>
      </w:r>
    </w:p>
    <w:p w:rsidR="00874217" w:rsidRPr="000965BE" w:rsidRDefault="00382F26" w:rsidP="00DD2D41">
      <w:pPr>
        <w:pStyle w:val="EndNoteBibliography"/>
        <w:ind w:left="720" w:hanging="720"/>
        <w:rPr>
          <w:rFonts w:ascii="Times New Roman" w:hAnsi="Times New Roman" w:cs="Times New Roman"/>
          <w:sz w:val="24"/>
          <w:szCs w:val="24"/>
        </w:rPr>
      </w:pPr>
      <w:r w:rsidRPr="000965BE">
        <w:rPr>
          <w:rFonts w:ascii="Times New Roman" w:hAnsi="Times New Roman" w:cs="Times New Roman"/>
          <w:sz w:val="24"/>
          <w:szCs w:val="24"/>
        </w:rPr>
        <w:t>30.</w:t>
      </w:r>
      <w:r w:rsidRPr="000965BE">
        <w:rPr>
          <w:rFonts w:ascii="Times New Roman" w:hAnsi="Times New Roman" w:cs="Times New Roman"/>
          <w:sz w:val="24"/>
          <w:szCs w:val="24"/>
        </w:rPr>
        <w:tab/>
        <w:t>Zhou J, Kim JE, Armstrong CL, Chen N, Campbell WW. Higher-protein diets improve indexes of sleep in energy-restricted overweight and obese adults: results from 2 randomized controlled trials. Am J Clin Nutr 2016;103(3):766-74. doi: 10.3945/ajcn.115.124669.</w:t>
      </w:r>
    </w:p>
    <w:sectPr w:rsidR="00874217" w:rsidRPr="000965BE" w:rsidSect="004400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58" w:rsidRDefault="005A3B58" w:rsidP="009B1285">
      <w:pPr>
        <w:spacing w:after="0" w:line="240" w:lineRule="auto"/>
      </w:pPr>
      <w:r>
        <w:separator/>
      </w:r>
    </w:p>
  </w:endnote>
  <w:endnote w:type="continuationSeparator" w:id="0">
    <w:p w:rsidR="005A3B58" w:rsidRDefault="005A3B58" w:rsidP="009B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634843"/>
      <w:docPartObj>
        <w:docPartGallery w:val="Page Numbers (Bottom of Page)"/>
        <w:docPartUnique/>
      </w:docPartObj>
    </w:sdtPr>
    <w:sdtEndPr>
      <w:rPr>
        <w:noProof/>
      </w:rPr>
    </w:sdtEndPr>
    <w:sdtContent>
      <w:p w:rsidR="009B1285" w:rsidRDefault="009B1285">
        <w:pPr>
          <w:pStyle w:val="Footer"/>
          <w:jc w:val="center"/>
        </w:pPr>
        <w:r>
          <w:fldChar w:fldCharType="begin"/>
        </w:r>
        <w:r>
          <w:instrText xml:space="preserve"> PAGE   \* MERGEFORMAT </w:instrText>
        </w:r>
        <w:r>
          <w:fldChar w:fldCharType="separate"/>
        </w:r>
        <w:r w:rsidR="001666AC">
          <w:rPr>
            <w:noProof/>
          </w:rPr>
          <w:t>1</w:t>
        </w:r>
        <w:r>
          <w:rPr>
            <w:noProof/>
          </w:rPr>
          <w:fldChar w:fldCharType="end"/>
        </w:r>
      </w:p>
    </w:sdtContent>
  </w:sdt>
  <w:p w:rsidR="00D00D3A" w:rsidRDefault="0016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58" w:rsidRDefault="005A3B58" w:rsidP="009B1285">
      <w:pPr>
        <w:spacing w:after="0" w:line="240" w:lineRule="auto"/>
      </w:pPr>
      <w:r>
        <w:separator/>
      </w:r>
    </w:p>
  </w:footnote>
  <w:footnote w:type="continuationSeparator" w:id="0">
    <w:p w:rsidR="005A3B58" w:rsidRDefault="005A3B58" w:rsidP="009B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7325"/>
    <w:multiLevelType w:val="hybridMultilevel"/>
    <w:tmpl w:val="D2BC190C"/>
    <w:lvl w:ilvl="0" w:tplc="E5FC9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82F26"/>
    <w:rsid w:val="000965BE"/>
    <w:rsid w:val="001666AC"/>
    <w:rsid w:val="00382F26"/>
    <w:rsid w:val="003B39CF"/>
    <w:rsid w:val="0053004D"/>
    <w:rsid w:val="005A3B58"/>
    <w:rsid w:val="006A4061"/>
    <w:rsid w:val="00874217"/>
    <w:rsid w:val="00974CA2"/>
    <w:rsid w:val="009B1285"/>
    <w:rsid w:val="00DD2D41"/>
    <w:rsid w:val="00F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3663-B878-4196-BBCB-D95F1FD2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F26"/>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EndNoteBibliographyTitle">
    <w:name w:val="EndNote Bibliography Title"/>
    <w:basedOn w:val="Normal"/>
    <w:link w:val="EndNoteBibliographyTitleChar"/>
    <w:rsid w:val="00382F2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82F26"/>
    <w:rPr>
      <w:rFonts w:ascii="Calibri" w:hAnsi="Calibri"/>
      <w:noProof/>
    </w:rPr>
  </w:style>
  <w:style w:type="paragraph" w:customStyle="1" w:styleId="EndNoteBibliography">
    <w:name w:val="EndNote Bibliography"/>
    <w:basedOn w:val="Normal"/>
    <w:link w:val="EndNoteBibliographyChar"/>
    <w:rsid w:val="00382F2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82F26"/>
    <w:rPr>
      <w:rFonts w:ascii="Calibri" w:hAnsi="Calibri"/>
      <w:noProof/>
    </w:rPr>
  </w:style>
  <w:style w:type="paragraph" w:styleId="Header">
    <w:name w:val="header"/>
    <w:basedOn w:val="Normal"/>
    <w:link w:val="HeaderChar"/>
    <w:uiPriority w:val="99"/>
    <w:unhideWhenUsed/>
    <w:rsid w:val="00382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F26"/>
  </w:style>
  <w:style w:type="paragraph" w:styleId="Footer">
    <w:name w:val="footer"/>
    <w:basedOn w:val="Normal"/>
    <w:link w:val="FooterChar"/>
    <w:uiPriority w:val="99"/>
    <w:unhideWhenUsed/>
    <w:rsid w:val="00382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26"/>
  </w:style>
  <w:style w:type="character" w:styleId="LineNumber">
    <w:name w:val="line number"/>
    <w:basedOn w:val="DefaultParagraphFont"/>
    <w:uiPriority w:val="99"/>
    <w:semiHidden/>
    <w:unhideWhenUsed/>
    <w:rsid w:val="00382F26"/>
  </w:style>
  <w:style w:type="character" w:styleId="CommentReference">
    <w:name w:val="annotation reference"/>
    <w:basedOn w:val="DefaultParagraphFont"/>
    <w:uiPriority w:val="99"/>
    <w:semiHidden/>
    <w:unhideWhenUsed/>
    <w:rsid w:val="00382F26"/>
    <w:rPr>
      <w:sz w:val="16"/>
      <w:szCs w:val="16"/>
    </w:rPr>
  </w:style>
  <w:style w:type="paragraph" w:styleId="CommentText">
    <w:name w:val="annotation text"/>
    <w:basedOn w:val="Normal"/>
    <w:link w:val="CommentTextChar"/>
    <w:uiPriority w:val="99"/>
    <w:semiHidden/>
    <w:unhideWhenUsed/>
    <w:rsid w:val="00382F26"/>
    <w:pPr>
      <w:spacing w:line="240" w:lineRule="auto"/>
    </w:pPr>
    <w:rPr>
      <w:sz w:val="20"/>
      <w:szCs w:val="20"/>
    </w:rPr>
  </w:style>
  <w:style w:type="character" w:customStyle="1" w:styleId="CommentTextChar">
    <w:name w:val="Comment Text Char"/>
    <w:basedOn w:val="DefaultParagraphFont"/>
    <w:link w:val="CommentText"/>
    <w:uiPriority w:val="99"/>
    <w:semiHidden/>
    <w:rsid w:val="00382F26"/>
    <w:rPr>
      <w:sz w:val="20"/>
      <w:szCs w:val="20"/>
    </w:rPr>
  </w:style>
  <w:style w:type="paragraph" w:styleId="CommentSubject">
    <w:name w:val="annotation subject"/>
    <w:basedOn w:val="CommentText"/>
    <w:next w:val="CommentText"/>
    <w:link w:val="CommentSubjectChar"/>
    <w:uiPriority w:val="99"/>
    <w:semiHidden/>
    <w:unhideWhenUsed/>
    <w:rsid w:val="00382F26"/>
    <w:rPr>
      <w:b/>
      <w:bCs/>
    </w:rPr>
  </w:style>
  <w:style w:type="character" w:customStyle="1" w:styleId="CommentSubjectChar">
    <w:name w:val="Comment Subject Char"/>
    <w:basedOn w:val="CommentTextChar"/>
    <w:link w:val="CommentSubject"/>
    <w:uiPriority w:val="99"/>
    <w:semiHidden/>
    <w:rsid w:val="00382F26"/>
    <w:rPr>
      <w:b/>
      <w:bCs/>
      <w:sz w:val="20"/>
      <w:szCs w:val="20"/>
    </w:rPr>
  </w:style>
  <w:style w:type="paragraph" w:styleId="BalloonText">
    <w:name w:val="Balloon Text"/>
    <w:basedOn w:val="Normal"/>
    <w:link w:val="BalloonTextChar"/>
    <w:uiPriority w:val="99"/>
    <w:semiHidden/>
    <w:unhideWhenUsed/>
    <w:rsid w:val="0038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26"/>
    <w:rPr>
      <w:rFonts w:ascii="Segoe UI" w:hAnsi="Segoe UI" w:cs="Segoe UI"/>
      <w:sz w:val="18"/>
      <w:szCs w:val="18"/>
    </w:rPr>
  </w:style>
  <w:style w:type="paragraph" w:styleId="ListParagraph">
    <w:name w:val="List Paragraph"/>
    <w:basedOn w:val="Normal"/>
    <w:uiPriority w:val="34"/>
    <w:qFormat/>
    <w:rsid w:val="00382F26"/>
    <w:pPr>
      <w:ind w:left="720"/>
      <w:contextualSpacing/>
    </w:pPr>
  </w:style>
  <w:style w:type="character" w:styleId="Hyperlink">
    <w:name w:val="Hyperlink"/>
    <w:basedOn w:val="DefaultParagraphFont"/>
    <w:uiPriority w:val="99"/>
    <w:unhideWhenUsed/>
    <w:rsid w:val="00382F26"/>
    <w:rPr>
      <w:color w:val="0563C1" w:themeColor="hyperlink"/>
      <w:u w:val="single"/>
    </w:rPr>
  </w:style>
  <w:style w:type="table" w:styleId="TableGrid">
    <w:name w:val="Table Grid"/>
    <w:basedOn w:val="TableNormal"/>
    <w:uiPriority w:val="39"/>
    <w:rsid w:val="00382F26"/>
    <w:pPr>
      <w:spacing w:beforeAutospacing="1" w:after="0" w:afterAutospacing="1"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title">
    <w:name w:val="cit-title"/>
    <w:basedOn w:val="DefaultParagraphFont"/>
    <w:rsid w:val="00382F26"/>
  </w:style>
  <w:style w:type="character" w:styleId="HTMLCite">
    <w:name w:val="HTML Cite"/>
    <w:basedOn w:val="DefaultParagraphFont"/>
    <w:uiPriority w:val="99"/>
    <w:semiHidden/>
    <w:unhideWhenUsed/>
    <w:rsid w:val="00382F26"/>
    <w:rPr>
      <w:i/>
      <w:iCs/>
    </w:rPr>
  </w:style>
  <w:style w:type="character" w:customStyle="1" w:styleId="cit-print-date">
    <w:name w:val="cit-print-date"/>
    <w:basedOn w:val="DefaultParagraphFont"/>
    <w:rsid w:val="00382F26"/>
  </w:style>
  <w:style w:type="character" w:customStyle="1" w:styleId="cit-vol">
    <w:name w:val="cit-vol"/>
    <w:basedOn w:val="DefaultParagraphFont"/>
    <w:rsid w:val="00382F26"/>
  </w:style>
  <w:style w:type="character" w:customStyle="1" w:styleId="cit-sep">
    <w:name w:val="cit-sep"/>
    <w:basedOn w:val="DefaultParagraphFont"/>
    <w:rsid w:val="00382F26"/>
  </w:style>
  <w:style w:type="character" w:customStyle="1" w:styleId="cit-first-page">
    <w:name w:val="cit-first-page"/>
    <w:basedOn w:val="DefaultParagraphFont"/>
    <w:rsid w:val="0038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ampbeww@purdue.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4AABC7FF68445A65C66DBF7987F3F" ma:contentTypeVersion="20" ma:contentTypeDescription="Create a new document." ma:contentTypeScope="" ma:versionID="c7a8ea1d8115805a6cb5b7cedfc52c10">
  <xsd:schema xmlns:xsd="http://www.w3.org/2001/XMLSchema" xmlns:xs="http://www.w3.org/2001/XMLSchema" xmlns:p="http://schemas.microsoft.com/office/2006/metadata/properties" xmlns:ns1="http://schemas.microsoft.com/sharepoint/v3" xmlns:ns2="ba60e796-a7b3-49db-98a0-636e5f8c8eef" xmlns:ns3="f721ac41-7ecf-4c5b-accc-8fa701ecfabb" targetNamespace="http://schemas.microsoft.com/office/2006/metadata/properties" ma:root="true" ma:fieldsID="c1aa396c475d3f675140b1600b744005" ns1:_="" ns2:_="" ns3:_="">
    <xsd:import namespace="http://schemas.microsoft.com/sharepoint/v3"/>
    <xsd:import namespace="ba60e796-a7b3-49db-98a0-636e5f8c8eef"/>
    <xsd:import namespace="f721ac41-7ecf-4c5b-accc-8fa701ecf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e796-a7b3-49db-98a0-636e5f8c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1ac41-7ecf-4c5b-accc-8fa701ecfa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1206a4-df21-46e8-9fab-2d4219e5bfae}" ma:internalName="TaxCatchAll" ma:showField="CatchAllData" ma:web="f721ac41-7ecf-4c5b-accc-8fa701ecf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21ac41-7ecf-4c5b-accc-8fa701ecfabb" xsi:nil="true"/>
    <lcf76f155ced4ddcb4097134ff3c332f xmlns="ba60e796-a7b3-49db-98a0-636e5f8c8ee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C07E0750-A2FD-42D6-B936-BE589668D2E6}"/>
</file>

<file path=customXml/itemProps2.xml><?xml version="1.0" encoding="utf-8"?>
<ds:datastoreItem xmlns:ds="http://schemas.openxmlformats.org/officeDocument/2006/customXml" ds:itemID="{76C3B09F-96C7-4655-9372-0F27CCFBBD6F}"/>
</file>

<file path=customXml/itemProps3.xml><?xml version="1.0" encoding="utf-8"?>
<ds:datastoreItem xmlns:ds="http://schemas.openxmlformats.org/officeDocument/2006/customXml" ds:itemID="{C882D751-FCE6-4C92-877A-4657A6C8AD12}"/>
</file>

<file path=docProps/app.xml><?xml version="1.0" encoding="utf-8"?>
<Properties xmlns="http://schemas.openxmlformats.org/officeDocument/2006/extended-properties" xmlns:vt="http://schemas.openxmlformats.org/officeDocument/2006/docPropsVTypes">
  <Template>Normal.dotm</Template>
  <TotalTime>0</TotalTime>
  <Pages>20</Pages>
  <Words>7373</Words>
  <Characters>42031</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Lauren E</dc:creator>
  <cp:keywords/>
  <dc:description/>
  <cp:lastModifiedBy>Bev Everitt</cp:lastModifiedBy>
  <cp:revision>2</cp:revision>
  <dcterms:created xsi:type="dcterms:W3CDTF">2017-09-26T18:08:00Z</dcterms:created>
  <dcterms:modified xsi:type="dcterms:W3CDTF">2017-09-26T18:08:00Z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0x0101005FE4AABC7FF68445A65C66DBF7987F3F</vt:lpwstr>
  </property>
</Properties>
</file>